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CF" w:rsidRDefault="00BD0B23" w:rsidP="00C36ECF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96000" cy="1665605"/>
            <wp:effectExtent l="0" t="0" r="0" b="0"/>
            <wp:docPr id="2" name="Рисунок 2" descr="C:\Старый ПК\SKV\сплошное\re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тарый ПК\SKV\сплошное\resour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B23" w:rsidRDefault="00BD0B23" w:rsidP="00C36EC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36ECF" w:rsidRPr="00983E8D" w:rsidRDefault="00C36ECF" w:rsidP="00C36EC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>Росстат проводит  экономическую перепись малого бизнеса. Малым и микропредприятиям – юридическим лицам – необходимо заполнить форму № МП-сп «Сведения об основных показателях деятельности малого предприятия за 2020 год», индивидуальным предпринимателям – форму № 1-предприниматель «Сведения о деятельности индивидуального предпринимателя за 2020 год».</w:t>
      </w:r>
    </w:p>
    <w:p w:rsidR="00C36ECF" w:rsidRPr="00983E8D" w:rsidRDefault="00C36ECF" w:rsidP="00FF16C2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r w:rsidRPr="00983E8D">
        <w:rPr>
          <w:rFonts w:ascii="Times New Roman" w:hAnsi="Times New Roman"/>
          <w:sz w:val="24"/>
          <w:szCs w:val="24"/>
          <w:shd w:val="clear" w:color="auto" w:fill="FFFFFF"/>
        </w:rPr>
        <w:t>Формы могут быть заполнены одним из способов:</w:t>
      </w:r>
    </w:p>
    <w:bookmarkEnd w:id="0"/>
    <w:p w:rsidR="00C36ECF" w:rsidRPr="00983E8D" w:rsidRDefault="007467B9" w:rsidP="00747FBE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C36ECF" w:rsidRPr="00983E8D">
        <w:rPr>
          <w:rFonts w:ascii="Times New Roman" w:hAnsi="Times New Roman"/>
          <w:b/>
          <w:bCs/>
          <w:sz w:val="24"/>
          <w:szCs w:val="24"/>
          <w:lang w:eastAsia="ru-RU"/>
        </w:rPr>
        <w:t>о 1 апреля 2021 года</w:t>
      </w:r>
      <w:r w:rsidR="00747FBE" w:rsidRPr="00983E8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36ECF" w:rsidRPr="00983E8D" w:rsidRDefault="00C36ECF" w:rsidP="00747FBE">
      <w:pPr>
        <w:numPr>
          <w:ilvl w:val="0"/>
          <w:numId w:val="4"/>
        </w:numPr>
        <w:suppressAutoHyphens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на сайте Росстата (при наличии электронной подписи) – </w:t>
      </w:r>
      <w:hyperlink r:id="rId6" w:tgtFrame="_blank" w:history="1">
        <w:r w:rsidRPr="00983E8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https://websbor.gks.ru/online/</w:t>
        </w:r>
      </w:hyperlink>
      <w:r w:rsidRPr="00983E8D">
        <w:rPr>
          <w:rFonts w:ascii="Times New Roman" w:hAnsi="Times New Roman"/>
          <w:sz w:val="24"/>
          <w:szCs w:val="24"/>
          <w:lang w:eastAsia="ru-RU"/>
        </w:rPr>
        <w:t>;</w:t>
      </w:r>
    </w:p>
    <w:p w:rsidR="00C36ECF" w:rsidRPr="00983E8D" w:rsidRDefault="00C36ECF" w:rsidP="00747FBE">
      <w:pPr>
        <w:numPr>
          <w:ilvl w:val="0"/>
          <w:numId w:val="4"/>
        </w:numPr>
        <w:suppressAutoHyphens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>у операторов электронного документооборота.</w:t>
      </w:r>
    </w:p>
    <w:p w:rsidR="00C36ECF" w:rsidRPr="00983E8D" w:rsidRDefault="007467B9" w:rsidP="00747FBE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C36ECF" w:rsidRPr="00983E8D">
        <w:rPr>
          <w:rFonts w:ascii="Times New Roman" w:hAnsi="Times New Roman"/>
          <w:b/>
          <w:bCs/>
          <w:sz w:val="24"/>
          <w:szCs w:val="24"/>
          <w:lang w:eastAsia="ru-RU"/>
        </w:rPr>
        <w:t>о 30 апреля 2021 года включительно</w:t>
      </w:r>
      <w:r w:rsidR="00747FBE" w:rsidRPr="00983E8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C36ECF" w:rsidRPr="00983E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36ECF" w:rsidRPr="00983E8D" w:rsidRDefault="00C36ECF" w:rsidP="00747FBE">
      <w:pPr>
        <w:numPr>
          <w:ilvl w:val="0"/>
          <w:numId w:val="5"/>
        </w:numPr>
        <w:suppressAutoHyphens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на Едином портале государственных услуг </w:t>
      </w:r>
      <w:hyperlink r:id="rId7" w:history="1">
        <w:r w:rsidR="00747FBE" w:rsidRPr="00983E8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https://www.gosuslugi.ru/10065</w:t>
        </w:r>
      </w:hyperlink>
      <w:r w:rsidR="00747FBE"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747FBE"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br/>
      </w:r>
      <w:r w:rsidR="00747FBE" w:rsidRPr="00983E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или 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 (</w:t>
      </w:r>
      <w:hyperlink r:id="rId8" w:tgtFrame="_blank" w:history="1">
        <w:r w:rsidR="00747FBE" w:rsidRPr="00983E8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="00747FBE"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983E8D">
        <w:rPr>
          <w:rFonts w:ascii="Times New Roman" w:hAnsi="Times New Roman"/>
          <w:sz w:val="24"/>
          <w:szCs w:val="24"/>
          <w:lang w:eastAsia="ru-RU"/>
        </w:rPr>
        <w:t>Поиск "Росстат" - "Экономическая перепись малого и среднего бизнеса за 2020 год")</w:t>
      </w:r>
      <w:r w:rsidR="00BD0B23" w:rsidRPr="00983E8D">
        <w:rPr>
          <w:rFonts w:ascii="Times New Roman" w:hAnsi="Times New Roman"/>
          <w:sz w:val="24"/>
          <w:szCs w:val="24"/>
          <w:lang w:eastAsia="ru-RU"/>
        </w:rPr>
        <w:br/>
      </w:r>
      <w:r w:rsidR="00747FBE" w:rsidRPr="00BD0B23">
        <w:rPr>
          <w:rFonts w:ascii="Times New Roman" w:hAnsi="Times New Roman"/>
          <w:sz w:val="16"/>
          <w:szCs w:val="16"/>
          <w:lang w:eastAsia="ru-RU"/>
        </w:rPr>
        <w:br/>
      </w:r>
      <w:r w:rsidRPr="00983E8D">
        <w:rPr>
          <w:rFonts w:ascii="Times New Roman" w:hAnsi="Times New Roman"/>
          <w:i/>
          <w:iCs/>
          <w:sz w:val="24"/>
          <w:szCs w:val="24"/>
          <w:lang w:eastAsia="ru-RU"/>
        </w:rPr>
        <w:t>для индивидуальных предпринимателей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 – по адресу </w:t>
      </w:r>
      <w:hyperlink r:id="rId9" w:history="1">
        <w:r w:rsidRPr="00983E8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https://www.gosuslugi.ru/10065/1</w:t>
        </w:r>
      </w:hyperlink>
      <w:r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br/>
      </w:r>
      <w:r w:rsidRPr="00983E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ри наличии подтвержденной учетной записи), </w:t>
      </w:r>
      <w:r w:rsidR="00BD0B23" w:rsidRPr="00983E8D">
        <w:rPr>
          <w:rFonts w:ascii="Times New Roman" w:hAnsi="Times New Roman"/>
          <w:sz w:val="24"/>
          <w:szCs w:val="24"/>
          <w:lang w:eastAsia="ru-RU"/>
        </w:rPr>
        <w:br/>
      </w:r>
      <w:r w:rsidRPr="00BD0B23">
        <w:rPr>
          <w:rFonts w:ascii="Times New Roman" w:hAnsi="Times New Roman"/>
          <w:sz w:val="16"/>
          <w:szCs w:val="16"/>
          <w:lang w:eastAsia="ru-RU"/>
        </w:rPr>
        <w:br/>
      </w:r>
      <w:r w:rsidRPr="00983E8D">
        <w:rPr>
          <w:rFonts w:ascii="Times New Roman" w:hAnsi="Times New Roman"/>
          <w:i/>
          <w:iCs/>
          <w:sz w:val="24"/>
          <w:szCs w:val="24"/>
          <w:lang w:eastAsia="ru-RU"/>
        </w:rPr>
        <w:t>для юридических лиц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 – по адресу </w:t>
      </w:r>
      <w:r w:rsidR="00BD0B23" w:rsidRPr="00983E8D">
        <w:rPr>
          <w:rFonts w:ascii="Times New Roman" w:hAnsi="Times New Roman"/>
          <w:sz w:val="24"/>
          <w:szCs w:val="24"/>
          <w:lang w:eastAsia="ru-RU"/>
        </w:rPr>
        <w:br/>
      </w:r>
      <w:hyperlink r:id="rId10" w:history="1">
        <w:r w:rsidRPr="00983E8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https://www.gosuslugi.ru/10065/2</w:t>
        </w:r>
      </w:hyperlink>
      <w:r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983E8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br/>
      </w:r>
      <w:r w:rsidRPr="00983E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983E8D">
        <w:rPr>
          <w:rFonts w:ascii="Times New Roman" w:hAnsi="Times New Roman"/>
          <w:sz w:val="24"/>
          <w:szCs w:val="24"/>
          <w:lang w:eastAsia="ru-RU"/>
        </w:rPr>
        <w:t>при наличии подтвержденной учетной записи и электронной подписи).</w:t>
      </w:r>
      <w:r w:rsidRPr="00983E8D">
        <w:rPr>
          <w:rFonts w:ascii="Times New Roman" w:hAnsi="Times New Roman"/>
          <w:sz w:val="24"/>
          <w:szCs w:val="24"/>
          <w:lang w:eastAsia="ru-RU"/>
        </w:rPr>
        <w:br/>
      </w:r>
    </w:p>
    <w:p w:rsidR="00C36ECF" w:rsidRPr="00983E8D" w:rsidRDefault="00C36ECF" w:rsidP="00747F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При заполнении формы необходимо указать код ОКПО, который можно получить по адресу </w:t>
      </w:r>
      <w:hyperlink r:id="rId11" w:history="1">
        <w:r w:rsidRPr="00983E8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https://websbor.gks.ru/online/info</w:t>
        </w:r>
      </w:hyperlink>
      <w:r w:rsidRPr="00983E8D">
        <w:rPr>
          <w:rFonts w:ascii="Times New Roman" w:hAnsi="Times New Roman"/>
          <w:sz w:val="24"/>
          <w:szCs w:val="24"/>
          <w:lang w:eastAsia="ru-RU"/>
        </w:rPr>
        <w:t>, указав ИНН или ОГРН (ОГРНИП).</w:t>
      </w:r>
    </w:p>
    <w:p w:rsidR="00C36ECF" w:rsidRPr="00983E8D" w:rsidRDefault="00C36ECF" w:rsidP="00747F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Если форма будет заполнена на бумажном бланке, то ее необходимо </w:t>
      </w:r>
      <w:r w:rsidRPr="00983E8D">
        <w:rPr>
          <w:rFonts w:ascii="Times New Roman" w:hAnsi="Times New Roman"/>
          <w:b/>
          <w:bCs/>
          <w:sz w:val="24"/>
          <w:szCs w:val="24"/>
          <w:lang w:eastAsia="ru-RU"/>
        </w:rPr>
        <w:t>до 1 апреля 2021 года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 передать лично или отправить по почте в Псковстат </w:t>
      </w:r>
      <w:r w:rsidR="00747FBE" w:rsidRPr="00983E8D">
        <w:rPr>
          <w:rFonts w:ascii="Times New Roman" w:hAnsi="Times New Roman"/>
          <w:sz w:val="24"/>
          <w:szCs w:val="24"/>
          <w:lang w:eastAsia="ru-RU"/>
        </w:rPr>
        <w:t>на</w:t>
      </w:r>
      <w:r w:rsidRPr="00983E8D">
        <w:rPr>
          <w:rFonts w:ascii="Times New Roman" w:hAnsi="Times New Roman"/>
          <w:sz w:val="24"/>
          <w:szCs w:val="24"/>
          <w:lang w:eastAsia="ru-RU"/>
        </w:rPr>
        <w:t xml:space="preserve"> адрес: 180000, г. Псков, ул. К. Маркса, 15.</w:t>
      </w:r>
    </w:p>
    <w:p w:rsidR="00C36ECF" w:rsidRDefault="00C36ECF" w:rsidP="00747F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>Направляемая форма должна быть заверена подписью должностного лица, ответственного за ее предоставление, или индивидуального предпринимателя, а также содержать информацию об адресе электронной почты и номере телефона.</w:t>
      </w:r>
    </w:p>
    <w:p w:rsidR="00983E8D" w:rsidRPr="004E1AC2" w:rsidRDefault="00983E8D" w:rsidP="00747FB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1AC2">
        <w:rPr>
          <w:rFonts w:ascii="Times New Roman" w:hAnsi="Times New Roman"/>
          <w:b/>
          <w:sz w:val="24"/>
          <w:szCs w:val="24"/>
          <w:lang w:eastAsia="ru-RU"/>
        </w:rPr>
        <w:t>Участие в экономической переписи является обязательным.</w:t>
      </w:r>
    </w:p>
    <w:p w:rsidR="00C36ECF" w:rsidRPr="00983E8D" w:rsidRDefault="00C36ECF" w:rsidP="00747F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>Все данные, полученные в ходе проведения экономической переписи, будут использоваться только в обобщенном виде.</w:t>
      </w:r>
    </w:p>
    <w:p w:rsidR="00C36ECF" w:rsidRPr="00983E8D" w:rsidRDefault="00C36ECF" w:rsidP="00747FBE">
      <w:pPr>
        <w:shd w:val="clear" w:color="auto" w:fill="FFFFFF"/>
        <w:spacing w:before="120" w:after="0" w:line="240" w:lineRule="auto"/>
        <w:ind w:firstLine="709"/>
        <w:jc w:val="both"/>
        <w:rPr>
          <w:rStyle w:val="-"/>
          <w:rFonts w:ascii="Times New Roman" w:hAnsi="Times New Roman"/>
          <w:sz w:val="24"/>
          <w:szCs w:val="24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Информация о сплошном наблюдении, включая пример заполнения форм,  размещена на Интернет-сайте Псковстата </w:t>
      </w:r>
      <w:hyperlink r:id="rId12">
        <w:r w:rsidRPr="00983E8D">
          <w:rPr>
            <w:rStyle w:val="-"/>
            <w:rFonts w:ascii="Times New Roman" w:hAnsi="Times New Roman"/>
            <w:sz w:val="24"/>
            <w:szCs w:val="24"/>
            <w:lang w:eastAsia="ru-RU"/>
          </w:rPr>
          <w:t>https://pskovstat.gks.ru/misp2020</w:t>
        </w:r>
      </w:hyperlink>
    </w:p>
    <w:p w:rsidR="00983E8D" w:rsidRPr="00C36ECF" w:rsidRDefault="00C36ECF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3E8D">
        <w:rPr>
          <w:rFonts w:ascii="Times New Roman" w:hAnsi="Times New Roman"/>
          <w:sz w:val="24"/>
          <w:szCs w:val="24"/>
          <w:lang w:eastAsia="ru-RU"/>
        </w:rPr>
        <w:t xml:space="preserve">Если у Вас возникнут вопросы или понадобится помощь специалиста, обратитесь в Псковстат по телефону (8112) 790971, 790961, 790974. </w:t>
      </w:r>
    </w:p>
    <w:sectPr w:rsidR="00983E8D" w:rsidRPr="00C36ECF" w:rsidSect="00983E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A02"/>
    <w:multiLevelType w:val="multilevel"/>
    <w:tmpl w:val="D2B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76316"/>
    <w:multiLevelType w:val="hybridMultilevel"/>
    <w:tmpl w:val="F842B44A"/>
    <w:lvl w:ilvl="0" w:tplc="A77495FA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B28E5"/>
    <w:multiLevelType w:val="multilevel"/>
    <w:tmpl w:val="2D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A31F5"/>
    <w:multiLevelType w:val="multilevel"/>
    <w:tmpl w:val="784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E2665"/>
    <w:multiLevelType w:val="multilevel"/>
    <w:tmpl w:val="73A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C36ECF"/>
    <w:rsid w:val="000F1156"/>
    <w:rsid w:val="003A3066"/>
    <w:rsid w:val="004E1AC2"/>
    <w:rsid w:val="006D0102"/>
    <w:rsid w:val="007467B9"/>
    <w:rsid w:val="00747FBE"/>
    <w:rsid w:val="0078792A"/>
    <w:rsid w:val="008471CE"/>
    <w:rsid w:val="00983E8D"/>
    <w:rsid w:val="00BD0B23"/>
    <w:rsid w:val="00BD6310"/>
    <w:rsid w:val="00C36ECF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36ECF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C36ECF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CF"/>
    <w:rPr>
      <w:b/>
      <w:bCs/>
    </w:rPr>
  </w:style>
  <w:style w:type="character" w:styleId="a5">
    <w:name w:val="Hyperlink"/>
    <w:basedOn w:val="a0"/>
    <w:uiPriority w:val="99"/>
    <w:unhideWhenUsed/>
    <w:rsid w:val="00C36ECF"/>
    <w:rPr>
      <w:color w:val="0000FF"/>
      <w:u w:val="single"/>
    </w:rPr>
  </w:style>
  <w:style w:type="table" w:styleId="a6">
    <w:name w:val="Table Grid"/>
    <w:basedOn w:val="a1"/>
    <w:uiPriority w:val="59"/>
    <w:rsid w:val="00C3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3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36ECF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C36ECF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CF"/>
    <w:rPr>
      <w:b/>
      <w:bCs/>
    </w:rPr>
  </w:style>
  <w:style w:type="character" w:styleId="a5">
    <w:name w:val="Hyperlink"/>
    <w:basedOn w:val="a0"/>
    <w:uiPriority w:val="99"/>
    <w:unhideWhenUsed/>
    <w:rsid w:val="00C36ECF"/>
    <w:rPr>
      <w:color w:val="0000FF"/>
      <w:u w:val="single"/>
    </w:rPr>
  </w:style>
  <w:style w:type="table" w:styleId="a6">
    <w:name w:val="Table Grid"/>
    <w:basedOn w:val="a1"/>
    <w:uiPriority w:val="59"/>
    <w:rsid w:val="00C3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65" TargetMode="External"/><Relationship Id="rId12" Type="http://schemas.openxmlformats.org/officeDocument/2006/relationships/hyperlink" Target="https://pskovstat.gks.ru/misp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bor.gks.ru/online/" TargetMode="External"/><Relationship Id="rId11" Type="http://schemas.openxmlformats.org/officeDocument/2006/relationships/hyperlink" Target="https://websbor.gks.ru/online/info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www.gosuslugi.ru/10065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5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UPR-DEL</cp:lastModifiedBy>
  <cp:revision>2</cp:revision>
  <dcterms:created xsi:type="dcterms:W3CDTF">2021-03-19T08:15:00Z</dcterms:created>
  <dcterms:modified xsi:type="dcterms:W3CDTF">2021-03-19T08:15:00Z</dcterms:modified>
</cp:coreProperties>
</file>