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4F" w:rsidRDefault="00C3334F">
      <w:pPr>
        <w:jc w:val="center"/>
        <w:rPr>
          <w:rFonts w:eastAsia="Times New Roman" w:cs="Times New Roman"/>
          <w:kern w:val="2"/>
          <w:szCs w:val="24"/>
          <w:lang w:eastAsia="zh-CN"/>
        </w:rPr>
      </w:pPr>
      <w:r>
        <w:rPr>
          <w:rFonts w:eastAsia="Times New Roman" w:cs="Times New Roman"/>
          <w:kern w:val="2"/>
          <w:szCs w:val="24"/>
          <w:lang w:eastAsia="zh-CN"/>
        </w:rPr>
        <w:t>ПСКОВСКАЯ ОБЛАСТЬ</w:t>
      </w:r>
    </w:p>
    <w:p w:rsidR="00554A4F" w:rsidRDefault="00C3334F">
      <w:pPr>
        <w:jc w:val="center"/>
        <w:rPr>
          <w:rFonts w:eastAsia="Times New Roman" w:cs="Times New Roman"/>
          <w:kern w:val="2"/>
          <w:szCs w:val="24"/>
          <w:lang w:eastAsia="zh-CN"/>
        </w:rPr>
      </w:pPr>
      <w:r>
        <w:rPr>
          <w:rFonts w:eastAsia="Times New Roman" w:cs="Times New Roman"/>
          <w:kern w:val="2"/>
          <w:szCs w:val="24"/>
          <w:lang w:eastAsia="zh-CN"/>
        </w:rPr>
        <w:t xml:space="preserve">                                       </w:t>
      </w:r>
    </w:p>
    <w:p w:rsidR="00554A4F" w:rsidRDefault="00C3334F">
      <w:pPr>
        <w:jc w:val="center"/>
        <w:rPr>
          <w:rFonts w:eastAsia="Times New Roman" w:cs="Times New Roman"/>
          <w:b/>
          <w:kern w:val="2"/>
          <w:szCs w:val="24"/>
          <w:lang w:eastAsia="zh-CN"/>
        </w:rPr>
      </w:pPr>
      <w:r>
        <w:rPr>
          <w:rFonts w:eastAsia="Times New Roman" w:cs="Times New Roman"/>
          <w:b/>
          <w:kern w:val="2"/>
          <w:szCs w:val="24"/>
          <w:lang w:eastAsia="zh-CN"/>
        </w:rPr>
        <w:t>АДМИНИСТРАЦИЯ КРАСНОГОРОДКОГО МУНИЦИПАЛЬНОГО ОКРУГА</w:t>
      </w:r>
    </w:p>
    <w:p w:rsidR="00554A4F" w:rsidRDefault="00554A4F">
      <w:pPr>
        <w:jc w:val="center"/>
        <w:rPr>
          <w:rFonts w:eastAsia="Times New Roman" w:cs="Times New Roman"/>
          <w:kern w:val="2"/>
          <w:szCs w:val="24"/>
          <w:lang w:eastAsia="zh-CN"/>
        </w:rPr>
      </w:pPr>
    </w:p>
    <w:p w:rsidR="00554A4F" w:rsidRDefault="00C3334F">
      <w:pPr>
        <w:tabs>
          <w:tab w:val="left" w:pos="3855"/>
        </w:tabs>
        <w:jc w:val="center"/>
        <w:rPr>
          <w:rFonts w:eastAsia="Times New Roman" w:cs="Times New Roman"/>
          <w:b/>
          <w:kern w:val="2"/>
          <w:szCs w:val="24"/>
          <w:lang w:eastAsia="zh-CN"/>
        </w:rPr>
      </w:pPr>
      <w:r>
        <w:rPr>
          <w:rFonts w:eastAsia="Times New Roman" w:cs="Times New Roman"/>
          <w:b/>
          <w:kern w:val="2"/>
          <w:szCs w:val="24"/>
          <w:lang w:eastAsia="zh-CN"/>
        </w:rPr>
        <w:t>ПОСТАНОВЛЕНИЕ</w:t>
      </w:r>
    </w:p>
    <w:p w:rsidR="00554A4F" w:rsidRDefault="00554A4F">
      <w:pPr>
        <w:tabs>
          <w:tab w:val="left" w:pos="3855"/>
        </w:tabs>
        <w:jc w:val="center"/>
        <w:rPr>
          <w:rFonts w:eastAsia="Times New Roman" w:cs="Times New Roman"/>
          <w:kern w:val="2"/>
          <w:szCs w:val="24"/>
          <w:lang w:eastAsia="zh-CN"/>
        </w:rPr>
      </w:pPr>
    </w:p>
    <w:p w:rsidR="00554A4F" w:rsidRDefault="00C3334F">
      <w:pPr>
        <w:widowControl w:val="0"/>
        <w:rPr>
          <w:rFonts w:eastAsia="Andale Sans UI" w:cs="Times New Roman"/>
          <w:kern w:val="2"/>
          <w:szCs w:val="24"/>
          <w:u w:val="single"/>
          <w:lang w:eastAsia="fa-IR" w:bidi="fa-IR"/>
        </w:rPr>
      </w:pPr>
      <w:r>
        <w:rPr>
          <w:rFonts w:eastAsia="Andale Sans UI" w:cs="Times New Roman"/>
          <w:kern w:val="2"/>
          <w:szCs w:val="24"/>
          <w:u w:val="single"/>
          <w:lang w:val="de-DE" w:eastAsia="fa-IR" w:bidi="fa-IR"/>
        </w:rPr>
        <w:t xml:space="preserve">от </w:t>
      </w:r>
      <w:r>
        <w:rPr>
          <w:rFonts w:eastAsia="Andale Sans UI" w:cs="Times New Roman"/>
          <w:kern w:val="2"/>
          <w:szCs w:val="24"/>
          <w:u w:val="single"/>
          <w:lang w:eastAsia="fa-IR" w:bidi="fa-IR"/>
        </w:rPr>
        <w:t>03.03.2025 № 126</w:t>
      </w:r>
    </w:p>
    <w:p w:rsidR="00554A4F" w:rsidRDefault="00C3334F">
      <w:pPr>
        <w:widowControl w:val="0"/>
        <w:rPr>
          <w:rFonts w:eastAsia="Andale Sans UI" w:cs="Times New Roman"/>
          <w:kern w:val="2"/>
          <w:szCs w:val="24"/>
          <w:lang w:val="de-DE" w:eastAsia="fa-IR" w:bidi="fa-IR"/>
        </w:rPr>
      </w:pPr>
      <w:r>
        <w:rPr>
          <w:rFonts w:eastAsia="Andale Sans UI" w:cs="Times New Roman"/>
          <w:kern w:val="2"/>
          <w:szCs w:val="24"/>
          <w:lang w:val="de-DE" w:eastAsia="fa-IR" w:bidi="fa-IR"/>
        </w:rPr>
        <w:t>р.п. Красногородск</w:t>
      </w:r>
    </w:p>
    <w:p w:rsidR="00554A4F" w:rsidRDefault="00554A4F">
      <w:pPr>
        <w:tabs>
          <w:tab w:val="left" w:pos="709"/>
        </w:tabs>
        <w:jc w:val="center"/>
        <w:rPr>
          <w:rFonts w:cs="Times New Roman"/>
          <w:szCs w:val="24"/>
          <w:lang w:eastAsia="ar-SA"/>
        </w:rPr>
      </w:pPr>
    </w:p>
    <w:p w:rsidR="00554A4F" w:rsidRDefault="00C3334F">
      <w:pPr>
        <w:widowControl w:val="0"/>
        <w:rPr>
          <w:szCs w:val="24"/>
          <w:lang w:eastAsia="ru-RU"/>
        </w:rPr>
      </w:pPr>
      <w:r>
        <w:rPr>
          <w:szCs w:val="24"/>
          <w:lang w:eastAsia="ru-RU"/>
        </w:rPr>
        <w:t>О внесении изменений в муниципальную программу</w:t>
      </w:r>
    </w:p>
    <w:p w:rsidR="00554A4F" w:rsidRDefault="00C3334F">
      <w:pPr>
        <w:widowControl w:val="0"/>
        <w:rPr>
          <w:szCs w:val="24"/>
          <w:lang w:eastAsia="ru-RU"/>
        </w:rPr>
      </w:pPr>
      <w:r>
        <w:rPr>
          <w:rFonts w:cs="Times New Roman"/>
          <w:szCs w:val="24"/>
          <w:lang w:eastAsia="ar-SA"/>
        </w:rPr>
        <w:t>«</w:t>
      </w:r>
      <w:r>
        <w:rPr>
          <w:szCs w:val="24"/>
          <w:lang w:eastAsia="ru-RU"/>
        </w:rPr>
        <w:t xml:space="preserve">Обеспечение безопасности граждан на территории </w:t>
      </w:r>
    </w:p>
    <w:p w:rsidR="00554A4F" w:rsidRDefault="00C3334F">
      <w:pPr>
        <w:widowControl w:val="0"/>
        <w:rPr>
          <w:szCs w:val="24"/>
          <w:lang w:eastAsia="ru-RU"/>
        </w:rPr>
      </w:pPr>
      <w:r>
        <w:rPr>
          <w:rFonts w:cs="Times New Roman"/>
          <w:szCs w:val="24"/>
          <w:lang w:eastAsia="ar-SA"/>
        </w:rPr>
        <w:t>Красногородского муниципального округа»</w:t>
      </w:r>
      <w:r>
        <w:rPr>
          <w:szCs w:val="24"/>
          <w:lang w:eastAsia="ru-RU"/>
        </w:rPr>
        <w:t>,</w:t>
      </w:r>
    </w:p>
    <w:p w:rsidR="00554A4F" w:rsidRDefault="00C3334F">
      <w:pPr>
        <w:widowControl w:val="0"/>
        <w:rPr>
          <w:szCs w:val="24"/>
          <w:lang w:eastAsia="ru-RU"/>
        </w:rPr>
      </w:pPr>
      <w:r>
        <w:rPr>
          <w:szCs w:val="24"/>
          <w:lang w:eastAsia="ru-RU"/>
        </w:rPr>
        <w:t xml:space="preserve">утвержденную постановлением Администрации </w:t>
      </w:r>
    </w:p>
    <w:p w:rsidR="00554A4F" w:rsidRDefault="00C3334F">
      <w:pPr>
        <w:widowControl w:val="0"/>
        <w:rPr>
          <w:szCs w:val="24"/>
          <w:lang w:eastAsia="ru-RU"/>
        </w:rPr>
      </w:pPr>
      <w:r>
        <w:rPr>
          <w:szCs w:val="24"/>
          <w:lang w:eastAsia="ru-RU"/>
        </w:rPr>
        <w:t xml:space="preserve">Красногородского </w:t>
      </w:r>
      <w:r>
        <w:rPr>
          <w:rFonts w:cs="Times New Roman"/>
          <w:szCs w:val="24"/>
          <w:lang w:eastAsia="ar-SA"/>
        </w:rPr>
        <w:t>муниципального округа</w:t>
      </w:r>
      <w:r>
        <w:rPr>
          <w:szCs w:val="24"/>
          <w:lang w:eastAsia="ru-RU"/>
        </w:rPr>
        <w:t xml:space="preserve"> от 27.12.2023 № 17</w:t>
      </w:r>
    </w:p>
    <w:p w:rsidR="00554A4F" w:rsidRDefault="00C3334F">
      <w:pPr>
        <w:widowControl w:val="0"/>
        <w:rPr>
          <w:rFonts w:eastAsia="Andale Sans UI" w:cs="Times New Roman"/>
          <w:kern w:val="2"/>
          <w:szCs w:val="24"/>
          <w:lang w:eastAsia="fa-IR" w:bidi="fa-IR"/>
        </w:rPr>
      </w:pPr>
      <w:r>
        <w:rPr>
          <w:szCs w:val="24"/>
          <w:lang w:eastAsia="ru-RU"/>
        </w:rPr>
        <w:t xml:space="preserve">(в редакции постановлений </w:t>
      </w:r>
      <w:r>
        <w:rPr>
          <w:rFonts w:eastAsia="Andale Sans UI" w:cs="Times New Roman"/>
          <w:kern w:val="2"/>
          <w:szCs w:val="24"/>
          <w:lang w:val="de-DE" w:eastAsia="fa-IR" w:bidi="fa-IR"/>
        </w:rPr>
        <w:t xml:space="preserve">от </w:t>
      </w:r>
      <w:r>
        <w:rPr>
          <w:rFonts w:eastAsia="Andale Sans UI" w:cs="Times New Roman"/>
          <w:kern w:val="2"/>
          <w:szCs w:val="24"/>
          <w:lang w:eastAsia="fa-IR" w:bidi="fa-IR"/>
        </w:rPr>
        <w:t xml:space="preserve">03.06.2024 </w:t>
      </w:r>
      <w:r>
        <w:rPr>
          <w:rFonts w:eastAsia="Andale Sans UI" w:cs="Times New Roman"/>
          <w:kern w:val="2"/>
          <w:szCs w:val="24"/>
          <w:lang w:val="de-DE" w:eastAsia="fa-IR" w:bidi="fa-IR"/>
        </w:rPr>
        <w:t>№</w:t>
      </w:r>
      <w:r>
        <w:rPr>
          <w:rFonts w:eastAsia="Andale Sans UI" w:cs="Times New Roman"/>
          <w:kern w:val="2"/>
          <w:szCs w:val="24"/>
          <w:lang w:eastAsia="fa-IR" w:bidi="fa-IR"/>
        </w:rPr>
        <w:t xml:space="preserve"> 305, 27.02.2024 № 112, </w:t>
      </w:r>
    </w:p>
    <w:p w:rsidR="00554A4F" w:rsidRDefault="00C3334F">
      <w:pPr>
        <w:widowControl w:val="0"/>
        <w:rPr>
          <w:rFonts w:eastAsia="Andale Sans UI" w:cs="Times New Roman"/>
          <w:kern w:val="2"/>
          <w:szCs w:val="24"/>
          <w:lang w:eastAsia="fa-IR" w:bidi="fa-IR"/>
        </w:rPr>
      </w:pPr>
      <w:r>
        <w:rPr>
          <w:rFonts w:eastAsia="Andale Sans UI" w:cs="Times New Roman"/>
          <w:kern w:val="2"/>
          <w:szCs w:val="24"/>
          <w:lang w:eastAsia="fa-IR" w:bidi="fa-IR"/>
        </w:rPr>
        <w:t>28.12.2024 № 762)</w:t>
      </w:r>
    </w:p>
    <w:p w:rsidR="00554A4F" w:rsidRDefault="00554A4F">
      <w:pPr>
        <w:jc w:val="both"/>
        <w:rPr>
          <w:szCs w:val="24"/>
          <w:lang w:eastAsia="ru-RU"/>
        </w:rPr>
      </w:pPr>
    </w:p>
    <w:p w:rsidR="00554A4F" w:rsidRDefault="00C3334F">
      <w:pPr>
        <w:ind w:firstLine="567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В соответствии с постановлением Администрации Красногородского муниципального округа от 27.05.2024 № 290 «Об утверждении Порядка разработки и реализации муниципальных программ Красногородского муниципального округа на очередной финансовы</w:t>
      </w:r>
      <w:r>
        <w:rPr>
          <w:rFonts w:cs="Times New Roman"/>
          <w:szCs w:val="24"/>
          <w:lang w:eastAsia="ar-SA"/>
        </w:rPr>
        <w:t>й год и плановый период», в соответствии с бюджетом Красногородского муниципального округа, Администрация Красногородского муниципального округа ПОСТАНОВЛЯЕТ: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ar-SA"/>
        </w:rPr>
        <w:t xml:space="preserve">1. </w:t>
      </w:r>
      <w:r>
        <w:rPr>
          <w:rFonts w:cs="Times New Roman"/>
          <w:szCs w:val="24"/>
        </w:rPr>
        <w:t xml:space="preserve">Внести изменения в муниципальную </w:t>
      </w:r>
      <w:r>
        <w:rPr>
          <w:rFonts w:cs="Times New Roman"/>
          <w:szCs w:val="24"/>
          <w:lang w:eastAsia="ru-RU"/>
        </w:rPr>
        <w:t xml:space="preserve">программу </w:t>
      </w:r>
      <w:r>
        <w:rPr>
          <w:szCs w:val="24"/>
          <w:lang w:eastAsia="ru-RU"/>
        </w:rPr>
        <w:t xml:space="preserve">«Обеспечение безопасности граждан на территории </w:t>
      </w:r>
      <w:r>
        <w:rPr>
          <w:rFonts w:cs="Times New Roman"/>
          <w:szCs w:val="24"/>
          <w:lang w:eastAsia="ar-SA"/>
        </w:rPr>
        <w:t>Кра</w:t>
      </w:r>
      <w:r>
        <w:rPr>
          <w:rFonts w:cs="Times New Roman"/>
          <w:szCs w:val="24"/>
          <w:lang w:eastAsia="ar-SA"/>
        </w:rPr>
        <w:t xml:space="preserve">сногородского муниципального округа», </w:t>
      </w:r>
      <w:r>
        <w:rPr>
          <w:szCs w:val="24"/>
          <w:lang w:eastAsia="ru-RU"/>
        </w:rPr>
        <w:t xml:space="preserve">утвержденную постановлением Администрации Красногородского муниципального округа от 27.12.2023 № 17 (в редакции постановлений от </w:t>
      </w:r>
      <w:r>
        <w:rPr>
          <w:rFonts w:eastAsia="Andale Sans UI" w:cs="Times New Roman"/>
          <w:kern w:val="2"/>
          <w:szCs w:val="24"/>
          <w:lang w:eastAsia="fa-IR" w:bidi="fa-IR"/>
        </w:rPr>
        <w:t xml:space="preserve">03.06.2024 </w:t>
      </w:r>
      <w:r>
        <w:rPr>
          <w:rFonts w:eastAsia="Andale Sans UI" w:cs="Times New Roman"/>
          <w:kern w:val="2"/>
          <w:szCs w:val="24"/>
          <w:lang w:val="de-DE" w:eastAsia="fa-IR" w:bidi="fa-IR"/>
        </w:rPr>
        <w:t>№</w:t>
      </w:r>
      <w:r>
        <w:rPr>
          <w:rFonts w:eastAsia="Andale Sans UI" w:cs="Times New Roman"/>
          <w:kern w:val="2"/>
          <w:szCs w:val="24"/>
          <w:lang w:eastAsia="fa-IR" w:bidi="fa-IR"/>
        </w:rPr>
        <w:t xml:space="preserve"> 305, 27.02.2024 № 112, 28.12.2024 № 762</w:t>
      </w:r>
      <w:r>
        <w:rPr>
          <w:szCs w:val="24"/>
          <w:lang w:eastAsia="ru-RU"/>
        </w:rPr>
        <w:t>)</w:t>
      </w:r>
      <w:r>
        <w:rPr>
          <w:rFonts w:cs="Times New Roman"/>
          <w:szCs w:val="24"/>
          <w:lang w:eastAsia="ru-RU"/>
        </w:rPr>
        <w:t>, изложив ее в редакции, согласно пр</w:t>
      </w:r>
      <w:r>
        <w:rPr>
          <w:rFonts w:cs="Times New Roman"/>
          <w:szCs w:val="24"/>
          <w:lang w:eastAsia="ru-RU"/>
        </w:rPr>
        <w:t>иложению к настоящему постановлению.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ar-SA"/>
        </w:rPr>
        <w:t>2. Настоящее постановление вступает в силу после опубликования в сетевом издании «Нормативные правовые акты Псковской области» (</w:t>
      </w:r>
      <w:hyperlink r:id="rId6">
        <w:r>
          <w:rPr>
            <w:rFonts w:eastAsia="Times New Roman" w:cs="Times New Roman"/>
            <w:i/>
            <w:szCs w:val="24"/>
            <w:u w:val="single"/>
            <w:lang w:eastAsia="ar-SA"/>
          </w:rPr>
          <w:t>http://pravo.pskov.ru/</w:t>
        </w:r>
      </w:hyperlink>
      <w:r>
        <w:rPr>
          <w:rFonts w:eastAsia="Times New Roman" w:cs="Times New Roman"/>
          <w:i/>
          <w:szCs w:val="24"/>
          <w:lang w:eastAsia="ar-SA"/>
        </w:rPr>
        <w:t xml:space="preserve">) </w:t>
      </w:r>
      <w:r>
        <w:rPr>
          <w:rFonts w:eastAsia="Times New Roman" w:cs="Times New Roman"/>
          <w:szCs w:val="24"/>
          <w:lang w:eastAsia="ar-SA"/>
        </w:rPr>
        <w:t>и подлежит размещению в инф</w:t>
      </w:r>
      <w:r>
        <w:rPr>
          <w:rFonts w:eastAsia="Times New Roman" w:cs="Times New Roman"/>
          <w:szCs w:val="24"/>
          <w:lang w:eastAsia="ar-SA"/>
        </w:rPr>
        <w:t>ормационно – телекоммуникационной сети Интернет на официальном сайте Администрации Красногородского муниципального округа.</w:t>
      </w: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C3334F">
      <w:pPr>
        <w:widowControl w:val="0"/>
        <w:spacing w:line="276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Глава Красногородского муниципального округа:                                      В.В.Понизовская</w:t>
      </w: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C333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Верно                           </w:t>
      </w:r>
      <w:r>
        <w:rPr>
          <w:rFonts w:eastAsia="Times New Roman" w:cs="Times New Roman"/>
          <w:szCs w:val="24"/>
          <w:lang w:eastAsia="ar-SA"/>
        </w:rPr>
        <w:t xml:space="preserve">        А.П.Картель</w:t>
      </w: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554A4F">
      <w:pPr>
        <w:widowControl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554A4F" w:rsidRDefault="00C3334F">
      <w:pPr>
        <w:widowControl w:val="0"/>
        <w:jc w:val="right"/>
        <w:rPr>
          <w:rFonts w:cs="Times New Roman"/>
          <w:bCs/>
          <w:color w:val="000000"/>
          <w:szCs w:val="24"/>
          <w:lang w:eastAsia="ar-SA"/>
        </w:rPr>
      </w:pPr>
      <w:r>
        <w:rPr>
          <w:rFonts w:cs="Times New Roman"/>
          <w:bCs/>
          <w:color w:val="000000"/>
          <w:szCs w:val="24"/>
          <w:lang w:eastAsia="ar-SA"/>
        </w:rPr>
        <w:lastRenderedPageBreak/>
        <w:t xml:space="preserve">Приложение 1 к постановлению Администрации </w:t>
      </w:r>
    </w:p>
    <w:p w:rsidR="00554A4F" w:rsidRDefault="00C3334F">
      <w:pPr>
        <w:widowControl w:val="0"/>
        <w:jc w:val="right"/>
        <w:rPr>
          <w:rFonts w:cs="Times New Roman"/>
          <w:bCs/>
          <w:color w:val="000000"/>
          <w:szCs w:val="24"/>
          <w:lang w:eastAsia="ar-SA"/>
        </w:rPr>
      </w:pPr>
      <w:r>
        <w:rPr>
          <w:rFonts w:cs="Times New Roman"/>
          <w:bCs/>
          <w:color w:val="000000"/>
          <w:szCs w:val="24"/>
          <w:lang w:eastAsia="ar-SA"/>
        </w:rPr>
        <w:t xml:space="preserve">Красногородского муниципального округа  </w:t>
      </w:r>
    </w:p>
    <w:p w:rsidR="00554A4F" w:rsidRDefault="00C3334F">
      <w:pPr>
        <w:widowControl w:val="0"/>
        <w:jc w:val="right"/>
        <w:rPr>
          <w:rFonts w:cs="Times New Roman"/>
          <w:bCs/>
          <w:color w:val="000000"/>
          <w:szCs w:val="24"/>
          <w:lang w:eastAsia="ar-SA"/>
        </w:rPr>
      </w:pPr>
      <w:r>
        <w:rPr>
          <w:rFonts w:cs="Times New Roman"/>
          <w:bCs/>
          <w:color w:val="000000"/>
          <w:szCs w:val="24"/>
          <w:lang w:eastAsia="ar-SA"/>
        </w:rPr>
        <w:t>Псковской области     от 03.03.2025 № 126</w:t>
      </w:r>
    </w:p>
    <w:p w:rsidR="00554A4F" w:rsidRDefault="00554A4F">
      <w:pPr>
        <w:jc w:val="right"/>
        <w:rPr>
          <w:rFonts w:cs="Times New Roman"/>
          <w:szCs w:val="24"/>
          <w:lang w:eastAsia="ar-SA"/>
        </w:rPr>
      </w:pPr>
    </w:p>
    <w:p w:rsidR="00554A4F" w:rsidRDefault="00554A4F">
      <w:pPr>
        <w:jc w:val="right"/>
        <w:rPr>
          <w:rFonts w:cs="Times New Roman"/>
          <w:szCs w:val="24"/>
          <w:lang w:eastAsia="ar-SA"/>
        </w:rPr>
      </w:pPr>
    </w:p>
    <w:p w:rsidR="00554A4F" w:rsidRDefault="00554A4F">
      <w:pPr>
        <w:jc w:val="right"/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rPr>
          <w:rFonts w:cs="Times New Roman"/>
          <w:sz w:val="28"/>
          <w:szCs w:val="28"/>
          <w:u w:val="single"/>
          <w:lang w:eastAsia="ar-SA"/>
        </w:rPr>
      </w:pPr>
    </w:p>
    <w:p w:rsidR="00554A4F" w:rsidRDefault="00554A4F">
      <w:pPr>
        <w:widowControl w:val="0"/>
        <w:rPr>
          <w:rFonts w:cs="Times New Roman"/>
          <w:b/>
          <w:bCs/>
          <w:sz w:val="28"/>
          <w:szCs w:val="28"/>
          <w:lang w:eastAsia="ru-RU"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554A4F" w:rsidRDefault="00554A4F">
      <w:pPr>
        <w:widowControl w:val="0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:rsidR="00554A4F" w:rsidRDefault="00554A4F">
      <w:pPr>
        <w:widowControl w:val="0"/>
        <w:rPr>
          <w:rFonts w:cs="Times New Roman"/>
          <w:b/>
          <w:bCs/>
          <w:sz w:val="28"/>
          <w:szCs w:val="28"/>
          <w:lang w:eastAsia="ru-RU"/>
        </w:rPr>
      </w:pPr>
    </w:p>
    <w:p w:rsidR="00554A4F" w:rsidRDefault="00C3334F">
      <w:pPr>
        <w:widowControl w:val="0"/>
        <w:spacing w:after="120"/>
        <w:jc w:val="center"/>
        <w:rPr>
          <w:rFonts w:cs="Times New Roman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cs="Times New Roman"/>
          <w:b/>
          <w:bCs/>
          <w:sz w:val="28"/>
          <w:szCs w:val="28"/>
        </w:rPr>
        <w:t xml:space="preserve">Обеспечение безопасности граждан на территории </w:t>
      </w:r>
    </w:p>
    <w:p w:rsidR="00554A4F" w:rsidRDefault="00C3334F">
      <w:pPr>
        <w:widowControl w:val="0"/>
        <w:spacing w:after="1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Красногородского муниципального округа Псковской области»</w:t>
      </w:r>
    </w:p>
    <w:p w:rsidR="00554A4F" w:rsidRDefault="00C3334F">
      <w:pPr>
        <w:spacing w:after="200" w:line="276" w:lineRule="auto"/>
        <w:rPr>
          <w:rFonts w:cs="Times New Roman"/>
          <w:b/>
          <w:bCs/>
          <w:szCs w:val="24"/>
          <w:lang w:eastAsia="ru-RU"/>
        </w:rPr>
      </w:pPr>
      <w:r>
        <w:br w:type="page"/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lastRenderedPageBreak/>
        <w:t>Паспорт</w:t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муниципальной программы</w:t>
      </w:r>
    </w:p>
    <w:p w:rsidR="00554A4F" w:rsidRDefault="00554A4F">
      <w:pPr>
        <w:widowControl w:val="0"/>
        <w:jc w:val="center"/>
        <w:rPr>
          <w:rFonts w:cs="Times New Roman"/>
          <w:szCs w:val="24"/>
          <w:lang w:eastAsia="ru-RU"/>
        </w:rPr>
      </w:pPr>
    </w:p>
    <w:tbl>
      <w:tblPr>
        <w:tblW w:w="10632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1987"/>
        <w:gridCol w:w="1558"/>
        <w:gridCol w:w="1417"/>
        <w:gridCol w:w="1419"/>
        <w:gridCol w:w="1417"/>
        <w:gridCol w:w="1417"/>
        <w:gridCol w:w="1417"/>
      </w:tblGrid>
      <w:tr w:rsidR="00554A4F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2531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Обеспечение безопасности граждан на территории</w:t>
            </w:r>
          </w:p>
          <w:p w:rsidR="00554A4F" w:rsidRDefault="00C3334F">
            <w:pPr>
              <w:widowControl w:val="0"/>
              <w:tabs>
                <w:tab w:val="left" w:pos="2531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Красногородского муниципального округа Псковской области </w:t>
            </w:r>
          </w:p>
        </w:tc>
      </w:tr>
      <w:tr w:rsidR="00554A4F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Ответственный </w:t>
            </w:r>
            <w:r>
              <w:rPr>
                <w:rFonts w:cs="Times New Roman"/>
                <w:szCs w:val="24"/>
                <w:lang w:eastAsia="ru-RU"/>
              </w:rPr>
              <w:t>исполнитель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554A4F">
        <w:trPr>
          <w:trHeight w:val="11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554A4F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Финансовое управление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Отдел по культуре и спорту Администрации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</w:t>
            </w:r>
            <w:r>
              <w:rPr>
                <w:rFonts w:cs="Times New Roman"/>
                <w:sz w:val="22"/>
              </w:rPr>
              <w:t xml:space="preserve"> по работе с молодежью Администрации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КДН и ЗП Администрации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Отделение ГКУ Псковской области «Областной цент занятости населения» по Красногородскому муниципальному округу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Островский МФ ФКУ УИИ УФСИН России по Псковской области 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ГБУЗ ПО «Островскаямежрайонная больница»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Пограничное управление ФСБ России по Псковской области</w:t>
            </w:r>
          </w:p>
        </w:tc>
      </w:tr>
      <w:tr w:rsidR="00554A4F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Комплексное обеспечение</w:t>
            </w:r>
            <w:r>
              <w:rPr>
                <w:rFonts w:cs="Times New Roman"/>
                <w:szCs w:val="24"/>
                <w:lang w:eastAsia="ru-RU"/>
              </w:rPr>
              <w:t xml:space="preserve"> безопасности населения и объектов на территории Красногородского муниципального округа Псковской области</w:t>
            </w:r>
          </w:p>
        </w:tc>
      </w:tr>
      <w:tr w:rsidR="00554A4F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Обеспечение необходимых условий для предотвращения гибели и травматизма людей при пожарах, защита населения от чрез</w:t>
            </w:r>
            <w:r>
              <w:rPr>
                <w:rFonts w:cs="Times New Roman"/>
                <w:szCs w:val="24"/>
              </w:rPr>
              <w:t>вычайных ситуаций природного и техногенного характера.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Противодействие терроризму и экстремизму, защита граждан от террористических и экстремистских актов, совершенствование системы профилактических мер антитеррористической направленности.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Снижение у</w:t>
            </w:r>
            <w:r>
              <w:rPr>
                <w:rFonts w:cs="Times New Roman"/>
                <w:szCs w:val="24"/>
              </w:rPr>
              <w:t xml:space="preserve">ровня незаконного потребления наркотических средств и психотропных веществ, связанных с ними преступлений и правонарушений на территории </w:t>
            </w:r>
            <w:r>
              <w:rPr>
                <w:rFonts w:cs="Times New Roman"/>
                <w:szCs w:val="24"/>
                <w:lang w:eastAsia="ru-RU"/>
              </w:rPr>
              <w:t>Красногородского муниципального округа Псковской области.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Обеспечение безопасности населения и соблюдение правопоряд</w:t>
            </w:r>
            <w:r>
              <w:rPr>
                <w:rFonts w:cs="Times New Roman"/>
                <w:szCs w:val="24"/>
              </w:rPr>
              <w:t xml:space="preserve">ка на территории </w:t>
            </w:r>
            <w:r>
              <w:rPr>
                <w:rFonts w:cs="Times New Roman"/>
                <w:szCs w:val="24"/>
                <w:lang w:eastAsia="ru-RU"/>
              </w:rPr>
              <w:t>Красногородского муниципального округа Псковской области.</w:t>
            </w:r>
          </w:p>
        </w:tc>
      </w:tr>
      <w:tr w:rsidR="00554A4F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Снижение количества погибших при пожарах (чел.).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ascii="Times New Roman CYR" w:eastAsia="SimSun" w:hAnsi="Times New Roman CYR" w:cs="Times New Roman CYR"/>
                <w:kern w:val="2"/>
                <w:szCs w:val="24"/>
                <w:lang w:eastAsia="zh-CN"/>
              </w:rPr>
              <w:t>. Увеличение количества граждан, участвующих в составе добровольных народных др</w:t>
            </w:r>
            <w:r>
              <w:rPr>
                <w:rFonts w:ascii="Times New Roman CYR" w:eastAsia="SimSun" w:hAnsi="Times New Roman CYR" w:cs="Times New Roman CYR"/>
                <w:kern w:val="2"/>
                <w:szCs w:val="24"/>
                <w:lang w:eastAsia="zh-CN"/>
              </w:rPr>
              <w:t xml:space="preserve">ужин в защите Государственной границы на территории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Красногородского муниципального округа Псковской области.</w:t>
            </w:r>
          </w:p>
          <w:p w:rsidR="00554A4F" w:rsidRDefault="00C3334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Увеличение количества проведенных мероприятий, конкурсов в учреждениях образования и культуры Красногородского муниципального округа по </w:t>
            </w:r>
            <w:r>
              <w:rPr>
                <w:szCs w:val="24"/>
              </w:rPr>
              <w:t>профилактике терроризма и экстремизма(ед.).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Сокращение числа больных наркоманией, состоящих на учете  (чел.).</w:t>
            </w:r>
          </w:p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Снижение количества преступлений, совершенных на территории муниципального округа (ед.).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6. Количество лиц, совершивших повторное преступлен</w:t>
            </w:r>
            <w:r>
              <w:rPr>
                <w:rFonts w:cs="Times New Roman"/>
                <w:szCs w:val="24"/>
              </w:rPr>
              <w:t>ие в период отбывания наказания, не связанного с лишением свободы (чел).</w:t>
            </w:r>
          </w:p>
          <w:p w:rsidR="00554A4F" w:rsidRDefault="00554A4F">
            <w:pPr>
              <w:widowControl w:val="0"/>
              <w:jc w:val="both"/>
              <w:rPr>
                <w:rFonts w:ascii="Times New Roman CYR" w:eastAsia="SimSun" w:hAnsi="Times New Roman CYR" w:cs="Times New Roman CYR" w:hint="eastAsia"/>
                <w:kern w:val="2"/>
                <w:szCs w:val="24"/>
                <w:lang w:eastAsia="zh-CN"/>
              </w:rPr>
            </w:pPr>
          </w:p>
        </w:tc>
      </w:tr>
      <w:tr w:rsidR="00554A4F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Пожарная безопасность и гражданская оборона.</w:t>
            </w:r>
          </w:p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Профилактика терроризмаи экстремизма</w:t>
            </w:r>
            <w:r>
              <w:rPr>
                <w:rFonts w:cs="Times New Roman"/>
                <w:szCs w:val="24"/>
                <w:lang w:eastAsia="ru-RU"/>
              </w:rPr>
              <w:t>.</w:t>
            </w:r>
          </w:p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Антинаркотическая деятельность.</w:t>
            </w:r>
          </w:p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Профилактика </w:t>
            </w:r>
            <w:r>
              <w:rPr>
                <w:rFonts w:cs="Times New Roman"/>
                <w:szCs w:val="24"/>
              </w:rPr>
              <w:t>правонарушений и асоциального поведения граждан</w:t>
            </w:r>
            <w:r>
              <w:rPr>
                <w:rFonts w:cs="Times New Roman"/>
                <w:szCs w:val="24"/>
                <w:lang w:eastAsia="ru-RU"/>
              </w:rPr>
              <w:t>.</w:t>
            </w:r>
          </w:p>
        </w:tc>
      </w:tr>
      <w:tr w:rsidR="00554A4F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2024-2027 гг.</w:t>
            </w:r>
          </w:p>
        </w:tc>
      </w:tr>
      <w:tr w:rsidR="00554A4F">
        <w:trPr>
          <w:trHeight w:val="221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2025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2026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rPr>
                <w:rFonts w:cs="Times New Roman"/>
                <w:szCs w:val="24"/>
                <w:lang w:eastAsia="ru-RU"/>
              </w:rPr>
            </w:pPr>
          </w:p>
          <w:p w:rsidR="00554A4F" w:rsidRDefault="00554A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2027 год (тыс. руб.)</w:t>
            </w:r>
          </w:p>
          <w:p w:rsidR="00554A4F" w:rsidRDefault="00554A4F">
            <w:pPr>
              <w:widowControl w:val="0"/>
              <w:spacing w:after="200" w:line="276" w:lineRule="auto"/>
              <w:rPr>
                <w:rFonts w:cs="Times New Roman"/>
                <w:szCs w:val="24"/>
                <w:lang w:eastAsia="ru-RU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2 460,0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352,0</w:t>
            </w:r>
          </w:p>
        </w:tc>
      </w:tr>
      <w:tr w:rsidR="00554A4F">
        <w:trPr>
          <w:trHeight w:val="3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13 071,7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3 221,7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3 216,5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3 216,5</w:t>
            </w:r>
          </w:p>
        </w:tc>
      </w:tr>
      <w:tr w:rsidR="00554A4F">
        <w:trPr>
          <w:trHeight w:val="60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15 531,7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4295,0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4 099,7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3 568,5</w:t>
            </w:r>
          </w:p>
        </w:tc>
      </w:tr>
      <w:tr w:rsidR="00554A4F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Снижение количества погибших при пожарах-0</w:t>
            </w:r>
          </w:p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2. Увеличение количества граждан, участвующих в составе добровольных народных дружин в защите Государственной границы на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территории Красногородского района – 40</w:t>
            </w:r>
          </w:p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szCs w:val="24"/>
              </w:rPr>
              <w:t>3. 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 - 12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Сокращение числа больных </w:t>
            </w:r>
            <w:r>
              <w:rPr>
                <w:rFonts w:cs="Times New Roman"/>
                <w:szCs w:val="24"/>
              </w:rPr>
              <w:t>наркоманией, состоящих на учете  - 1</w:t>
            </w:r>
          </w:p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 xml:space="preserve">5. Снижение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количества преступлений, совершенных на территории муниципального образования - 90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Количество лиц, совершивших повторное преступление в период отбывания наказания, не связанного с лишением свободы - 0</w:t>
            </w:r>
          </w:p>
          <w:p w:rsidR="00554A4F" w:rsidRDefault="00554A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</w:tr>
    </w:tbl>
    <w:p w:rsidR="00554A4F" w:rsidRDefault="00554A4F">
      <w:pPr>
        <w:widowControl w:val="0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567" w:firstLine="567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554A4F" w:rsidRDefault="00554A4F">
      <w:pPr>
        <w:widowControl w:val="0"/>
        <w:tabs>
          <w:tab w:val="left" w:pos="1134"/>
        </w:tabs>
        <w:spacing w:line="276" w:lineRule="auto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политика в сфере обеспечения безопасности населения в  Красногородском муниципальном округе Псковской области (далее – муниципальный округ) </w:t>
      </w:r>
      <w:r>
        <w:rPr>
          <w:rFonts w:cs="Times New Roman"/>
          <w:szCs w:val="24"/>
        </w:rPr>
        <w:lastRenderedPageBreak/>
        <w:t>направл</w:t>
      </w:r>
      <w:r>
        <w:rPr>
          <w:rFonts w:cs="Times New Roman"/>
          <w:szCs w:val="24"/>
        </w:rPr>
        <w:t>ена на сохранение и обеспечение социальной стабильности, предупреждения возможных чрезвычайных ситуаций природного и техногенного характера.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Муниципальная Программа «Обеспечение безопасности граждан на территории Красногородского муниципального округа Пско</w:t>
      </w:r>
      <w:r>
        <w:rPr>
          <w:rFonts w:cs="Times New Roman"/>
          <w:szCs w:val="24"/>
        </w:rPr>
        <w:t>вской области» разработана в соответствии с федеральными законами и иными нормативно-правовыми актами Российской Федерации, Псковской области и  муниципального округа.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Реализация муниципальной Программы предполагает осуществление комплекса мер государствен</w:t>
      </w:r>
      <w:r>
        <w:rPr>
          <w:rFonts w:cs="Times New Roman"/>
          <w:szCs w:val="24"/>
          <w:lang w:eastAsia="ru-RU"/>
        </w:rPr>
        <w:t>ного регулирования: правового, финансового и организационного характера, обеспечивающих практическое достижение целей и задач.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Главный принцип формирования нормативной базы муниципальной Программы - открытость - обеспечивается через сайт Администрации Крас</w:t>
      </w:r>
      <w:r>
        <w:rPr>
          <w:rFonts w:cs="Times New Roman"/>
          <w:szCs w:val="24"/>
          <w:lang w:eastAsia="ru-RU"/>
        </w:rPr>
        <w:t>ногородского муниципального округа.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Объект настоящей муниципальной Программы - население муниципального округа;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предмет регулирования - уровень безопасности жизнедеятельности населения  муниципального округа;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SimSun" w:cs="Times New Roman"/>
          <w:b/>
          <w:bCs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сфера действия -  социальная сфера муниципально</w:t>
      </w:r>
      <w:r>
        <w:rPr>
          <w:rFonts w:eastAsia="SimSun" w:cs="Times New Roman"/>
          <w:kern w:val="2"/>
          <w:szCs w:val="24"/>
          <w:lang w:eastAsia="zh-CN"/>
        </w:rPr>
        <w:t>го округа.</w:t>
      </w:r>
    </w:p>
    <w:p w:rsidR="00554A4F" w:rsidRDefault="00554A4F">
      <w:pPr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numPr>
          <w:ilvl w:val="0"/>
          <w:numId w:val="1"/>
        </w:numPr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554A4F" w:rsidRDefault="00554A4F">
      <w:pPr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Существующие факторы техногенного, природного характера, угроза распространения наркомании, а так же нарушение общественного порядка и безопасности граждан представляют одну из наиболее реальных угроз для стабильного социально-экономического развития муниц</w:t>
      </w:r>
      <w:r>
        <w:rPr>
          <w:rFonts w:cs="Times New Roman"/>
          <w:szCs w:val="24"/>
        </w:rPr>
        <w:t xml:space="preserve">ипального округа, повышения качества жизни граждан. 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Сегодня исключить чрезвычайные ситуации, пожары нельзя, но существенно снизить их число, уменьшить масштабы и смягчить последствия  возможно. Для этого требуется разработка системы принятия превентивных </w:t>
      </w:r>
      <w:r>
        <w:rPr>
          <w:rFonts w:cs="Times New Roman"/>
          <w:szCs w:val="24"/>
        </w:rPr>
        <w:t xml:space="preserve">мер по снижению рисков, организация обучения населения действиям при возникновении нештатных ситуаций, обеспечение достаточных сил и средств для своевременного  реагирования на возникающие опасности, профилактика пожарной безопасности. 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Необходимо также со</w:t>
      </w:r>
      <w:r>
        <w:rPr>
          <w:rFonts w:cs="Times New Roman"/>
          <w:szCs w:val="24"/>
        </w:rPr>
        <w:t>здание условий использования и профилактики антинаркотической и антитеррористической пропаганды, экстремизма.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современных условиях изменения структуры угроз и масштабов действия опасных факторов для достижения прогресса и устойчивой положительной динамик</w:t>
      </w:r>
      <w:r>
        <w:rPr>
          <w:rFonts w:cs="Times New Roman"/>
          <w:szCs w:val="24"/>
        </w:rPr>
        <w:t>и в решении проблемы обеспечения требуемого уровня комплексной безопасности необходимо применение организационно-финансовых механизмов взаимодействия. С этой целью разработана настоящая муниципальная Программа.</w:t>
      </w:r>
    </w:p>
    <w:p w:rsidR="00554A4F" w:rsidRDefault="00554A4F">
      <w:pPr>
        <w:spacing w:line="276" w:lineRule="auto"/>
        <w:jc w:val="both"/>
        <w:rPr>
          <w:rFonts w:cs="Times New Roman"/>
          <w:szCs w:val="24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3. Цель и задачи муниципальной Программы, по</w:t>
      </w:r>
      <w:r>
        <w:rPr>
          <w:rFonts w:cs="Times New Roman"/>
          <w:b/>
          <w:bCs/>
          <w:szCs w:val="24"/>
          <w:lang w:eastAsia="ru-RU"/>
        </w:rPr>
        <w:t>казатели цели и задач муниципальной Программы, сроки реализации муниципальной Программы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3.1. Цель муниципальной  Программы: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Комплексное обеспечение безопасности населения и объектов на территории муниципального округа.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3.2. Целевые показатели цели муницип</w:t>
      </w:r>
      <w:r>
        <w:rPr>
          <w:rFonts w:cs="Times New Roman"/>
          <w:szCs w:val="24"/>
          <w:lang w:eastAsia="ru-RU"/>
        </w:rPr>
        <w:t>альной Программы: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3.2.1. Снижение количества погибших при пожарах (чел.).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3.2.2. Сокращение числа больных наркоманией, состоящих на учете  (чел.).</w:t>
      </w:r>
    </w:p>
    <w:p w:rsidR="00554A4F" w:rsidRDefault="00C3334F">
      <w:pPr>
        <w:widowControl w:val="0"/>
        <w:ind w:firstLine="567"/>
        <w:jc w:val="both"/>
        <w:textAlignment w:val="baseline"/>
        <w:rPr>
          <w:rFonts w:eastAsia="SimSun" w:cs="Times New Roman"/>
          <w:kern w:val="2"/>
          <w:szCs w:val="24"/>
          <w:lang w:eastAsia="zh-CN"/>
        </w:rPr>
      </w:pPr>
      <w:r>
        <w:rPr>
          <w:rFonts w:cs="Times New Roman"/>
          <w:szCs w:val="24"/>
        </w:rPr>
        <w:t xml:space="preserve">3.2.3. </w:t>
      </w:r>
      <w:r>
        <w:rPr>
          <w:rFonts w:eastAsia="SimSun" w:cs="Times New Roman"/>
          <w:kern w:val="2"/>
          <w:szCs w:val="24"/>
          <w:lang w:eastAsia="zh-CN"/>
        </w:rPr>
        <w:t>Снижение количества преступлений, совершенных на территории муниципального округа (ед.).</w:t>
      </w:r>
    </w:p>
    <w:p w:rsidR="00554A4F" w:rsidRDefault="00C3334F">
      <w:pPr>
        <w:widowControl w:val="0"/>
        <w:ind w:firstLine="567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3.2.4. </w:t>
      </w:r>
      <w:r>
        <w:rPr>
          <w:rFonts w:cs="Times New Roman"/>
          <w:szCs w:val="24"/>
        </w:rPr>
        <w:t>Количество лиц, совершивших повторное преступление в период отбывания наказания, не связанного с лишением свободы (чел.).</w:t>
      </w:r>
    </w:p>
    <w:p w:rsidR="00554A4F" w:rsidRDefault="00C3334F">
      <w:pPr>
        <w:widowControl w:val="0"/>
        <w:ind w:firstLine="567"/>
        <w:textAlignment w:val="baseline"/>
        <w:rPr>
          <w:rFonts w:eastAsia="SimSun" w:cs="Times New Roman"/>
          <w:kern w:val="2"/>
          <w:szCs w:val="24"/>
          <w:lang w:eastAsia="zh-CN"/>
        </w:rPr>
      </w:pPr>
      <w:r>
        <w:rPr>
          <w:rFonts w:cs="Times New Roman"/>
          <w:szCs w:val="24"/>
        </w:rPr>
        <w:t xml:space="preserve">3.2.5. </w:t>
      </w:r>
      <w:r>
        <w:rPr>
          <w:rFonts w:eastAsia="SimSun" w:cs="Times New Roman"/>
          <w:kern w:val="2"/>
          <w:szCs w:val="24"/>
          <w:lang w:eastAsia="zh-CN"/>
        </w:rPr>
        <w:t xml:space="preserve">Увеличение количества граждан, участвующих в составе добровольных народных </w:t>
      </w:r>
      <w:r>
        <w:rPr>
          <w:rFonts w:eastAsia="SimSun" w:cs="Times New Roman"/>
          <w:kern w:val="2"/>
          <w:szCs w:val="24"/>
          <w:lang w:eastAsia="zh-CN"/>
        </w:rPr>
        <w:lastRenderedPageBreak/>
        <w:t>дружин в защите Государственной границы на территори</w:t>
      </w:r>
      <w:r>
        <w:rPr>
          <w:rFonts w:eastAsia="SimSun" w:cs="Times New Roman"/>
          <w:kern w:val="2"/>
          <w:szCs w:val="24"/>
          <w:lang w:eastAsia="zh-CN"/>
        </w:rPr>
        <w:t>и муниципального округа.</w:t>
      </w:r>
      <w:r>
        <w:rPr>
          <w:rFonts w:eastAsia="SimSun" w:cs="Times New Roman"/>
          <w:kern w:val="2"/>
          <w:szCs w:val="24"/>
          <w:lang w:eastAsia="zh-CN"/>
        </w:rPr>
        <w:tab/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3.3. Задачи муниципальной Программы: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3.3.1. Обеспечение необходимых условий для предотвращения гибели и травматизма людей при пожарах, защита населения от чрезвычайных ситуаций природного и техногенного характера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3.3.2. Совершенст</w:t>
      </w:r>
      <w:r>
        <w:rPr>
          <w:rFonts w:cs="Times New Roman"/>
          <w:szCs w:val="24"/>
        </w:rPr>
        <w:t>вование системы профилактических мер антитеррористической направленности.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szCs w:val="24"/>
        </w:rPr>
        <w:t>3.3.3. 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3.3.4. Снижение уровня незаконного потребления наркотических средств и психотропных веществ, связанных с ними преступлений и правонарушений на территории муниципального округа.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3.3.5. Обеспечение безопасности населения и соблюдение правопорядка на </w:t>
      </w:r>
      <w:r>
        <w:rPr>
          <w:rFonts w:cs="Times New Roman"/>
          <w:szCs w:val="24"/>
        </w:rPr>
        <w:t>территории муниципального округа.</w:t>
      </w:r>
    </w:p>
    <w:p w:rsidR="00554A4F" w:rsidRDefault="00554A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</w:rPr>
      </w:pPr>
    </w:p>
    <w:p w:rsidR="00554A4F" w:rsidRDefault="00C3334F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Перечень и краткое описание подпрограмм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Муниципальная Программа </w:t>
      </w:r>
      <w:r>
        <w:rPr>
          <w:rFonts w:cs="Times New Roman"/>
          <w:szCs w:val="24"/>
          <w:lang w:eastAsia="ru-RU"/>
        </w:rPr>
        <w:t>«Обеспечение безопасности граждан на территории Красногородского муниципального округа» состоит из четырех подпрограмм:</w:t>
      </w:r>
    </w:p>
    <w:p w:rsidR="00554A4F" w:rsidRDefault="00C3334F">
      <w:pPr>
        <w:widowControl w:val="0"/>
        <w:tabs>
          <w:tab w:val="left" w:pos="619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 Пожарная безопасность и гражданс</w:t>
      </w:r>
      <w:r>
        <w:rPr>
          <w:rFonts w:cs="Times New Roman"/>
          <w:szCs w:val="24"/>
        </w:rPr>
        <w:t>кая оборона.</w:t>
      </w:r>
    </w:p>
    <w:p w:rsidR="00554A4F" w:rsidRDefault="00C3334F">
      <w:pPr>
        <w:widowControl w:val="0"/>
        <w:tabs>
          <w:tab w:val="left" w:pos="619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 Профилактика терроризма и экстремизма.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4.3. Антинаркотическая деятельность.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4.4. 4. Профилактика правонарушений и асоциального поведения граждан</w:t>
      </w:r>
      <w:r>
        <w:rPr>
          <w:rFonts w:cs="Times New Roman"/>
          <w:szCs w:val="24"/>
          <w:lang w:eastAsia="ru-RU"/>
        </w:rPr>
        <w:t>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Объединение данных четырех подпрограмм в одну муниципальную Программу </w:t>
      </w:r>
      <w:r>
        <w:rPr>
          <w:rFonts w:cs="Times New Roman"/>
          <w:szCs w:val="24"/>
          <w:lang w:eastAsia="ru-RU"/>
        </w:rPr>
        <w:t>«Обеспечение безопасно</w:t>
      </w:r>
      <w:r>
        <w:rPr>
          <w:rFonts w:cs="Times New Roman"/>
          <w:szCs w:val="24"/>
          <w:lang w:eastAsia="ru-RU"/>
        </w:rPr>
        <w:t>сти граждан на территории Красногородского муниципального округа» позволит осуществить комплексный подход к решению вопросов безопасности граждан на территории муниципального округа.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Ресурсное обеспечение муниципальной Программы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Финансовое обеспечение мун</w:t>
      </w:r>
      <w:r>
        <w:rPr>
          <w:rFonts w:cs="Times New Roman"/>
          <w:szCs w:val="24"/>
          <w:lang w:eastAsia="ru-RU"/>
        </w:rPr>
        <w:t>иципальной программы осуществляется в пределах бюджетных ассигнований и лимитов бюджетных обязательств бюджета муниципального округа на существующий финансовый год и плановый период.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Общий объем финансирования Программы на 2024-2027 годы составит 15 531,7 </w:t>
      </w:r>
      <w:r>
        <w:rPr>
          <w:rFonts w:cs="Times New Roman"/>
          <w:szCs w:val="24"/>
          <w:lang w:eastAsia="ru-RU"/>
        </w:rPr>
        <w:t>тыс. руб. в том числе: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2024 год – 4 295,0 тыс. руб;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2025 год – 4 099,7 тыс. руб;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2026 год – 3 568,5 тыс. руб.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2027 год – 3 568,5 тыс. руб.</w:t>
      </w:r>
    </w:p>
    <w:p w:rsidR="00554A4F" w:rsidRDefault="00554A4F">
      <w:pPr>
        <w:widowControl w:val="0"/>
        <w:tabs>
          <w:tab w:val="left" w:pos="1134"/>
        </w:tabs>
        <w:jc w:val="both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Анализ рисков реализации муниципальной программы и описание мер управления рисками реализации муниципаль</w:t>
      </w:r>
      <w:r>
        <w:rPr>
          <w:b/>
          <w:bCs/>
          <w:szCs w:val="24"/>
          <w:lang w:eastAsia="ru-RU"/>
        </w:rPr>
        <w:t>ной Программы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При реализации целей и задач муниципальной 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 в ней конечных результатов.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Под рисками </w:t>
      </w:r>
      <w:r>
        <w:rPr>
          <w:rFonts w:cs="Times New Roman"/>
          <w:szCs w:val="24"/>
          <w:lang w:eastAsia="ru-RU"/>
        </w:rPr>
        <w:t>подразумеваются факторы, возникновение и (или) динамика которых способны затруднить или сделать невозможным достижение поставленных в муниципальной программе целей и задач. Внутренние риски возникают непосредственно в системе управления; внешние риски созд</w:t>
      </w:r>
      <w:r>
        <w:rPr>
          <w:rFonts w:cs="Times New Roman"/>
          <w:szCs w:val="24"/>
          <w:lang w:eastAsia="ru-RU"/>
        </w:rPr>
        <w:t>аются более широким контекстом (социальным, экономическим, политическим и т.д.), однако это не означает их автоматического включения в категорию обстоятельств непреодолимой силы – своевременная и адекватная реакция органов  местного самоуправления способна</w:t>
      </w:r>
      <w:r>
        <w:rPr>
          <w:rFonts w:cs="Times New Roman"/>
          <w:szCs w:val="24"/>
          <w:lang w:eastAsia="ru-RU"/>
        </w:rPr>
        <w:t xml:space="preserve"> минимизировать их негативное воздействие.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В процессе реализации  муниципальной Программы могут появиться риски, связанные с наличием объективных и субъективных факторов: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- отсутствие или недостаточное достижение ожидаемых конечных результатов </w:t>
      </w:r>
      <w:r>
        <w:rPr>
          <w:rFonts w:cs="Times New Roman"/>
          <w:szCs w:val="24"/>
          <w:lang w:eastAsia="ru-RU"/>
        </w:rPr>
        <w:t>муниципальной Программы;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>- неактуальность планирования и запаздывание согласования и исполнения мероприятий;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недостаточные гибкость и адаптируемость муниципальной Программы к внешним факторам и организационным изменениям органов муниципальной власти;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н</w:t>
      </w:r>
      <w:r>
        <w:rPr>
          <w:rFonts w:cs="Times New Roman"/>
          <w:szCs w:val="24"/>
          <w:lang w:eastAsia="ru-RU"/>
        </w:rPr>
        <w:t>есогласованность действий межведомственного характера при реализации мероприятий муниципальной Программы;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пассивное участие в реализации муниципальной Программы органов местного самоуправления, молодежных общественных организаций и объединений;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финансо</w:t>
      </w:r>
      <w:r>
        <w:rPr>
          <w:rFonts w:cs="Times New Roman"/>
          <w:szCs w:val="24"/>
          <w:lang w:eastAsia="ru-RU"/>
        </w:rPr>
        <w:t>вый риск реализации муниципальной Программы, связанный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федерального бюджета и средств бюджета Пс</w:t>
      </w:r>
      <w:r>
        <w:rPr>
          <w:rFonts w:cs="Times New Roman"/>
          <w:szCs w:val="24"/>
          <w:lang w:eastAsia="ru-RU"/>
        </w:rPr>
        <w:t>ковской области.</w:t>
      </w:r>
    </w:p>
    <w:p w:rsidR="00554A4F" w:rsidRDefault="00554A4F">
      <w:pPr>
        <w:spacing w:line="276" w:lineRule="auto"/>
        <w:jc w:val="both"/>
        <w:rPr>
          <w:rFonts w:cs="Times New Roman"/>
          <w:szCs w:val="24"/>
        </w:rPr>
      </w:pPr>
    </w:p>
    <w:p w:rsidR="00554A4F" w:rsidRDefault="00C3334F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after="200" w:line="276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Ожидаемые результаты реализации муниципальной Программы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муниципальной Программы позволит достичь следующих результатов:</w:t>
      </w:r>
    </w:p>
    <w:p w:rsidR="00554A4F" w:rsidRDefault="00554A4F">
      <w:pPr>
        <w:jc w:val="both"/>
        <w:rPr>
          <w:rFonts w:cs="Times New Roman"/>
          <w:szCs w:val="24"/>
        </w:rPr>
      </w:pPr>
    </w:p>
    <w:tbl>
      <w:tblPr>
        <w:tblW w:w="10137" w:type="dxa"/>
        <w:jc w:val="center"/>
        <w:tblLayout w:type="fixed"/>
        <w:tblLook w:val="00A0"/>
      </w:tblPr>
      <w:tblGrid>
        <w:gridCol w:w="534"/>
        <w:gridCol w:w="2125"/>
        <w:gridCol w:w="1418"/>
        <w:gridCol w:w="1560"/>
        <w:gridCol w:w="1417"/>
        <w:gridCol w:w="1418"/>
        <w:gridCol w:w="1665"/>
      </w:tblGrid>
      <w:tr w:rsidR="00554A4F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Показатель (индикатор/</w:t>
            </w:r>
          </w:p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показателя</w:t>
            </w:r>
          </w:p>
        </w:tc>
      </w:tr>
      <w:tr w:rsidR="00554A4F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2026 </w:t>
            </w:r>
            <w:r>
              <w:rPr>
                <w:rFonts w:cs="Times New Roman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год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Снижение количества погибших при пожарах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extAlignment w:val="baseline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Снижение количества преступлений, совершенных на территории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Сокращение числа больных наркоманией, состоящих на учете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Количество лиц, совершивших повторное преступление в период отбывания наказания, не связанного с лишением свободы.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extAlignment w:val="baseline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Увеличение количества граждан, участвующих в составе добровольных народных дружин в защите Государственной границы на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территории Красногородского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  <w:tr w:rsidR="00554A4F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szCs w:val="24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</w:tbl>
    <w:p w:rsidR="00554A4F" w:rsidRDefault="00554A4F">
      <w:pPr>
        <w:widowControl w:val="0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Паспорт</w:t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Подпрограммы</w:t>
      </w:r>
    </w:p>
    <w:p w:rsidR="00554A4F" w:rsidRDefault="00554A4F">
      <w:pPr>
        <w:widowControl w:val="0"/>
        <w:jc w:val="both"/>
        <w:rPr>
          <w:rFonts w:cs="Times New Roman"/>
          <w:szCs w:val="24"/>
          <w:lang w:eastAsia="ru-RU"/>
        </w:rPr>
      </w:pPr>
    </w:p>
    <w:tbl>
      <w:tblPr>
        <w:tblW w:w="10207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1986"/>
        <w:gridCol w:w="1842"/>
        <w:gridCol w:w="1276"/>
        <w:gridCol w:w="1276"/>
        <w:gridCol w:w="1276"/>
        <w:gridCol w:w="1276"/>
        <w:gridCol w:w="1275"/>
      </w:tblGrid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Пожарная безопасность и гражданская оборона 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7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Cs w:val="24"/>
              </w:rPr>
              <w:t xml:space="preserve"> Красногородского муниципального округа</w:t>
            </w:r>
          </w:p>
        </w:tc>
      </w:tr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8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Cs w:val="24"/>
              </w:rPr>
              <w:t xml:space="preserve">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Финансовое управление Администрации Красногородского муниципального округа</w:t>
            </w:r>
          </w:p>
        </w:tc>
      </w:tr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Обеспечение необходимых условий для </w:t>
            </w:r>
            <w:r>
              <w:rPr>
                <w:rFonts w:cs="Times New Roman"/>
                <w:szCs w:val="24"/>
                <w:lang w:eastAsia="ru-RU"/>
              </w:rPr>
              <w:t>предотвращения гибели и травматизма людей при пожарах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на территории Красногородского муниципального округа Псковской области</w:t>
            </w:r>
          </w:p>
        </w:tc>
      </w:tr>
      <w:tr w:rsidR="00554A4F">
        <w:trPr>
          <w:trHeight w:val="12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1. Обеспечение необходимых условий для предотвращения гибели и травматизма людей при п</w:t>
            </w:r>
            <w:r>
              <w:rPr>
                <w:rFonts w:cs="Times New Roman"/>
                <w:szCs w:val="24"/>
                <w:lang w:eastAsia="ru-RU"/>
              </w:rPr>
              <w:t>ожарах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на территории Красногородского муниципального округа Псковской области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243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Снижение количество погибших при пожарах – чел.</w:t>
            </w:r>
          </w:p>
          <w:p w:rsidR="00554A4F" w:rsidRDefault="00554A4F">
            <w:pPr>
              <w:widowControl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243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cs="Times New Roman"/>
                <w:szCs w:val="24"/>
              </w:rPr>
              <w:t>Обеспечение мер пожарной безопасности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на территории Красногородского муниципального округа Псковской области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Обеспечение мер по гражданской обороне и безопасности чрезвычайных ситуаций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на территории Красногородского муниципального округа Псковской облас</w:t>
            </w:r>
            <w:r>
              <w:rPr>
                <w:rFonts w:eastAsia="Times New Roman" w:cs="Times New Roman"/>
                <w:szCs w:val="24"/>
                <w:lang w:eastAsia="ar-SA"/>
              </w:rPr>
              <w:t>ти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rFonts w:cs="Times New Roman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2024-2027 гг.</w:t>
            </w:r>
          </w:p>
        </w:tc>
      </w:tr>
      <w:tr w:rsidR="00554A4F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2025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2026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2027 год </w:t>
            </w: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73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12 708,1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3 158,0</w:t>
            </w:r>
          </w:p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3 158,0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3 158,0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12 708,1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3 234,1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3158,0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3 158,0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3 </w:t>
            </w:r>
            <w:r>
              <w:rPr>
                <w:rFonts w:cs="Times New Roman"/>
                <w:szCs w:val="24"/>
                <w:lang w:eastAsia="ru-RU"/>
              </w:rPr>
              <w:t>158,0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3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Снижение количества погибших при пожарах – 0 чел.</w:t>
            </w:r>
          </w:p>
          <w:p w:rsidR="00554A4F" w:rsidRDefault="00554A4F">
            <w:pPr>
              <w:widowControl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554A4F" w:rsidRDefault="00554A4F">
      <w:pPr>
        <w:spacing w:line="276" w:lineRule="auto"/>
        <w:rPr>
          <w:rFonts w:ascii="Calibri" w:hAnsi="Calibri" w:cs="Calibri"/>
          <w:sz w:val="22"/>
        </w:rPr>
      </w:pPr>
    </w:p>
    <w:p w:rsidR="00554A4F" w:rsidRDefault="00C3334F">
      <w:pPr>
        <w:pStyle w:val="af0"/>
        <w:widowControl w:val="0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567"/>
        <w:jc w:val="center"/>
        <w:rPr>
          <w:b/>
          <w:bCs/>
          <w:szCs w:val="24"/>
          <w:lang w:eastAsia="ru-RU"/>
        </w:rPr>
      </w:pPr>
      <w:bookmarkStart w:id="0" w:name="Par448"/>
      <w:bookmarkEnd w:id="0"/>
      <w:r>
        <w:rPr>
          <w:b/>
          <w:bCs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554A4F" w:rsidRDefault="00554A4F">
      <w:pPr>
        <w:widowControl w:val="0"/>
        <w:jc w:val="both"/>
        <w:rPr>
          <w:rFonts w:cs="Times New Roman"/>
          <w:color w:val="002060"/>
          <w:szCs w:val="24"/>
        </w:rPr>
      </w:pPr>
    </w:p>
    <w:p w:rsidR="00554A4F" w:rsidRDefault="00C3334F">
      <w:pPr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>Пожарная безопасность является одной из составляющих обеспечения безопасности муниципального округа.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му</w:t>
      </w:r>
      <w:r>
        <w:rPr>
          <w:rFonts w:cs="Times New Roman"/>
          <w:szCs w:val="24"/>
        </w:rPr>
        <w:t xml:space="preserve">ниципального округа. Пожары приводят к травматизму и гибели людей. </w:t>
      </w:r>
      <w:r>
        <w:rPr>
          <w:rFonts w:cs="Times New Roman"/>
          <w:szCs w:val="24"/>
          <w:lang w:eastAsia="ru-RU"/>
        </w:rPr>
        <w:t>Комплекс инженерно-технических и организационных мероприятий, направленных на обеспечение противопожарной защиты объектов муниципального  округа, разработка и осуществление мероприятий, нап</w:t>
      </w:r>
      <w:r>
        <w:rPr>
          <w:rFonts w:cs="Times New Roman"/>
          <w:szCs w:val="24"/>
          <w:lang w:eastAsia="ru-RU"/>
        </w:rPr>
        <w:t>равленных на устранение причин, которые могут вызвать возникновение пожаров, ограничение распространения возможных пожаров и создание условий для успешной эвакуации людей и имущества в случае пожара, обеспечение своевременного обнаружения возникшего пожара</w:t>
      </w:r>
      <w:r>
        <w:rPr>
          <w:rFonts w:cs="Times New Roman"/>
          <w:szCs w:val="24"/>
          <w:lang w:eastAsia="ru-RU"/>
        </w:rPr>
        <w:t>, быстрого вызова пожарной охраны и успешного тушения пожара.</w:t>
      </w:r>
    </w:p>
    <w:p w:rsidR="00554A4F" w:rsidRDefault="00C3334F">
      <w:pPr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Успешная борьба с пожарами возможна лишь там, где хорошо поставлена организационная и агитационно-массовая работа. Повысить готовность сотрудников учреждений и организаций к действиям по профила</w:t>
      </w:r>
      <w:r>
        <w:rPr>
          <w:rFonts w:cs="Times New Roman"/>
          <w:szCs w:val="24"/>
          <w:lang w:eastAsia="ru-RU"/>
        </w:rPr>
        <w:t>ктике, предотвращению и ликвидации пожаров.</w:t>
      </w:r>
    </w:p>
    <w:p w:rsidR="00554A4F" w:rsidRDefault="00C3334F">
      <w:pPr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Программный метод позволит выполнить поставленные задачи и выполнить намеченные цели для реализации запланированных мероприятий.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3"/>
        </w:numPr>
        <w:tabs>
          <w:tab w:val="left" w:pos="1701"/>
        </w:tabs>
        <w:spacing w:after="200" w:line="276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Цель и задачи Подпрограммы, показатели цели и задач Подпрограммы, сроки реализации</w:t>
      </w:r>
      <w:r>
        <w:rPr>
          <w:b/>
          <w:bCs/>
          <w:szCs w:val="24"/>
          <w:lang w:eastAsia="ru-RU"/>
        </w:rPr>
        <w:t xml:space="preserve"> Подпрограммы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Подпрограмма разработана для комплексного решения вышеуказанных проблем в сравнительно короткие сроки и построена на успешном опыте в реализации аналогичных программ в других муниципальных образованиях.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Цель Подпрограммы: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2.1.1. Обеспече</w:t>
      </w:r>
      <w:r>
        <w:rPr>
          <w:rFonts w:cs="Times New Roman"/>
          <w:szCs w:val="24"/>
        </w:rPr>
        <w:t>ние необходимых условий для предотвращения гибели и травматизма людей при пожарах, защита населения от чрезвычайных ситуаций природного и техногенного характера.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Задачи Подпрограммы:</w:t>
      </w:r>
    </w:p>
    <w:p w:rsidR="00554A4F" w:rsidRDefault="00C3334F">
      <w:pPr>
        <w:widowControl w:val="0"/>
        <w:tabs>
          <w:tab w:val="left" w:pos="619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2.2.1. Обеспечение необходимых условий для предотвращения гибели и травматизма людей при пожарах. </w:t>
      </w:r>
    </w:p>
    <w:p w:rsidR="00554A4F" w:rsidRDefault="00554A4F">
      <w:pPr>
        <w:widowControl w:val="0"/>
        <w:tabs>
          <w:tab w:val="left" w:pos="1134"/>
        </w:tabs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3"/>
        </w:numPr>
        <w:tabs>
          <w:tab w:val="left" w:pos="1134"/>
        </w:tabs>
        <w:spacing w:after="200" w:line="276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Перечень и краткое описание основных мероприятий</w:t>
      </w:r>
    </w:p>
    <w:p w:rsidR="00554A4F" w:rsidRDefault="00C3334F">
      <w:pPr>
        <w:widowControl w:val="0"/>
        <w:tabs>
          <w:tab w:val="left" w:pos="243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ru-RU"/>
        </w:rPr>
        <w:t>В составе Подпрограммы выделены два основных мероприятия «</w:t>
      </w:r>
      <w:r>
        <w:rPr>
          <w:rFonts w:cs="Times New Roman"/>
          <w:szCs w:val="24"/>
        </w:rPr>
        <w:t>Обеспечение мер пожарной безопасности</w:t>
      </w:r>
      <w:r>
        <w:rPr>
          <w:rFonts w:eastAsia="Times New Roman" w:cs="Times New Roman"/>
          <w:szCs w:val="24"/>
          <w:lang w:eastAsia="ar-SA"/>
        </w:rPr>
        <w:t xml:space="preserve"> на территор</w:t>
      </w:r>
      <w:r>
        <w:rPr>
          <w:rFonts w:eastAsia="Times New Roman" w:cs="Times New Roman"/>
          <w:szCs w:val="24"/>
          <w:lang w:eastAsia="ar-SA"/>
        </w:rPr>
        <w:t>ии Красногородского муниципального округа Псковской области</w:t>
      </w:r>
      <w:r>
        <w:rPr>
          <w:rFonts w:cs="Times New Roman"/>
          <w:bCs/>
          <w:szCs w:val="24"/>
          <w:lang w:eastAsia="ru-RU"/>
        </w:rPr>
        <w:t>» и «</w:t>
      </w:r>
      <w:r>
        <w:rPr>
          <w:rFonts w:cs="Times New Roman"/>
          <w:szCs w:val="24"/>
        </w:rPr>
        <w:t>Обеспечение мер по гражданской обороне и безопасности чрезвычайных ситуаций</w:t>
      </w:r>
      <w:r>
        <w:rPr>
          <w:rFonts w:eastAsia="Times New Roman" w:cs="Times New Roman"/>
          <w:szCs w:val="24"/>
          <w:lang w:eastAsia="ar-SA"/>
        </w:rPr>
        <w:t xml:space="preserve"> на территории Красногородского муниципального округа Псковской области»</w:t>
      </w:r>
      <w:r>
        <w:rPr>
          <w:rFonts w:cs="Times New Roman"/>
          <w:bCs/>
          <w:szCs w:val="24"/>
          <w:lang w:eastAsia="ru-RU"/>
        </w:rPr>
        <w:t>.</w:t>
      </w:r>
    </w:p>
    <w:p w:rsidR="00554A4F" w:rsidRDefault="00554A4F">
      <w:pPr>
        <w:widowControl w:val="0"/>
        <w:tabs>
          <w:tab w:val="left" w:pos="1134"/>
        </w:tabs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3"/>
        </w:numPr>
        <w:tabs>
          <w:tab w:val="left" w:pos="1134"/>
        </w:tabs>
        <w:spacing w:after="200" w:line="276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Ресурсное обеспечение Подпрограммы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Финансо</w:t>
      </w:r>
      <w:r>
        <w:rPr>
          <w:rFonts w:cs="Times New Roman"/>
          <w:szCs w:val="24"/>
        </w:rPr>
        <w:t>вое обеспечение Подпрограммы осуществляется в пределах бюджетных ассигнований и лимитов бюджетных обязательств бюджета  муниципального округа на соответствующий финансовый год и плановый период.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Общий объем финансирования Подпрограммы на 2024–2027 годы сос</w:t>
      </w:r>
      <w:r>
        <w:rPr>
          <w:rFonts w:cs="Times New Roman"/>
          <w:szCs w:val="24"/>
        </w:rPr>
        <w:t xml:space="preserve">тавит  - </w:t>
      </w:r>
      <w:r>
        <w:rPr>
          <w:rFonts w:cs="Times New Roman"/>
          <w:szCs w:val="24"/>
          <w:lang w:eastAsia="ru-RU"/>
        </w:rPr>
        <w:t xml:space="preserve">12 708,1 </w:t>
      </w:r>
      <w:r>
        <w:rPr>
          <w:rFonts w:cs="Times New Roman"/>
          <w:szCs w:val="24"/>
        </w:rPr>
        <w:t>тыс. руб.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том числе: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2024 год – 3 243,1 тыс.руб;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2025 год – 3158,0 тыс.руб.;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2026 год – 3158,0 тыс.руб.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2027 год – 3 158,0 тыс.руб.</w:t>
      </w:r>
    </w:p>
    <w:p w:rsidR="00554A4F" w:rsidRDefault="00554A4F">
      <w:pPr>
        <w:widowControl w:val="0"/>
        <w:ind w:firstLine="567"/>
        <w:jc w:val="both"/>
        <w:rPr>
          <w:rFonts w:cs="Times New Roman"/>
          <w:color w:val="FF0000"/>
          <w:szCs w:val="24"/>
        </w:rPr>
      </w:pPr>
    </w:p>
    <w:p w:rsidR="00554A4F" w:rsidRDefault="00554A4F">
      <w:pPr>
        <w:widowControl w:val="0"/>
        <w:jc w:val="both"/>
        <w:rPr>
          <w:rFonts w:cs="Times New Roman"/>
          <w:szCs w:val="24"/>
        </w:rPr>
      </w:pPr>
    </w:p>
    <w:p w:rsidR="00554A4F" w:rsidRDefault="00554A4F">
      <w:pPr>
        <w:widowControl w:val="0"/>
        <w:jc w:val="both"/>
        <w:rPr>
          <w:rFonts w:cs="Times New Roman"/>
          <w:szCs w:val="24"/>
        </w:rPr>
      </w:pPr>
    </w:p>
    <w:p w:rsidR="00554A4F" w:rsidRDefault="00554A4F">
      <w:pPr>
        <w:widowControl w:val="0"/>
        <w:jc w:val="both"/>
        <w:rPr>
          <w:rFonts w:cs="Times New Roman"/>
          <w:b/>
          <w:bCs/>
          <w:szCs w:val="24"/>
        </w:rPr>
      </w:pPr>
    </w:p>
    <w:p w:rsidR="00554A4F" w:rsidRDefault="00C3334F">
      <w:pPr>
        <w:widowControl w:val="0"/>
        <w:numPr>
          <w:ilvl w:val="0"/>
          <w:numId w:val="3"/>
        </w:numPr>
        <w:tabs>
          <w:tab w:val="left" w:pos="1134"/>
        </w:tabs>
        <w:spacing w:after="200" w:line="276" w:lineRule="auto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Ожидаемые результаты реализации Подпрограммы</w:t>
      </w:r>
    </w:p>
    <w:p w:rsidR="00554A4F" w:rsidRDefault="00C3334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Подпрограммы позволит достичь </w:t>
      </w:r>
      <w:r>
        <w:rPr>
          <w:rFonts w:cs="Times New Roman"/>
          <w:szCs w:val="24"/>
        </w:rPr>
        <w:t>следующих результатов: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710"/>
        <w:gridCol w:w="2410"/>
        <w:gridCol w:w="1275"/>
        <w:gridCol w:w="1417"/>
        <w:gridCol w:w="1419"/>
        <w:gridCol w:w="1275"/>
        <w:gridCol w:w="1275"/>
      </w:tblGrid>
      <w:tr w:rsidR="00554A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Показатель (индикатор/наименование)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Значение показателя</w:t>
            </w:r>
          </w:p>
        </w:tc>
      </w:tr>
      <w:tr w:rsidR="00554A4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год</w:t>
            </w:r>
          </w:p>
        </w:tc>
      </w:tr>
      <w:tr w:rsidR="00554A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Снижение количества погибших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при пожарах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</w:tbl>
    <w:p w:rsidR="00554A4F" w:rsidRDefault="00554A4F">
      <w:pPr>
        <w:widowControl w:val="0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Паспорт</w:t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Подпрограммы</w:t>
      </w:r>
    </w:p>
    <w:p w:rsidR="00554A4F" w:rsidRDefault="00554A4F">
      <w:pPr>
        <w:widowControl w:val="0"/>
        <w:jc w:val="both"/>
        <w:rPr>
          <w:rFonts w:cs="Times New Roman"/>
          <w:szCs w:val="24"/>
          <w:lang w:eastAsia="ru-RU"/>
        </w:rPr>
      </w:pPr>
    </w:p>
    <w:tbl>
      <w:tblPr>
        <w:tblW w:w="10207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1986"/>
        <w:gridCol w:w="1700"/>
        <w:gridCol w:w="1276"/>
        <w:gridCol w:w="1276"/>
        <w:gridCol w:w="1276"/>
        <w:gridCol w:w="1276"/>
        <w:gridCol w:w="1417"/>
      </w:tblGrid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Наименование подпрограммы </w:t>
            </w:r>
            <w:r>
              <w:rPr>
                <w:rFonts w:cs="Times New Roman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Профилактика терроризма и экстремизма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9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 w:val="22"/>
              </w:rPr>
              <w:t xml:space="preserve">Красногородского </w:t>
            </w:r>
            <w:r w:rsidR="00C3334F">
              <w:rPr>
                <w:rFonts w:cs="Times New Roman"/>
                <w:sz w:val="22"/>
              </w:rPr>
              <w:t>муниципального округа</w:t>
            </w:r>
          </w:p>
        </w:tc>
      </w:tr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10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Cs w:val="24"/>
              </w:rPr>
              <w:t xml:space="preserve"> Красногородского муниципального округа 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Пограничное управление ФСБ России </w:t>
            </w:r>
            <w:r>
              <w:rPr>
                <w:rFonts w:cs="Times New Roman"/>
                <w:szCs w:val="24"/>
              </w:rPr>
              <w:t>по Псковской области,</w:t>
            </w:r>
            <w:r>
              <w:rPr>
                <w:rFonts w:eastAsia="Times New Roman" w:cs="Times New Roman"/>
                <w:szCs w:val="24"/>
                <w:lang w:eastAsia="ar-SA"/>
              </w:rPr>
              <w:t>МВД, общественные организации</w:t>
            </w:r>
          </w:p>
        </w:tc>
      </w:tr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Противодействие терроризму и экстремизму, защита граждан от террористических и экстремистских актов, совершенствование системы профилактических мер </w:t>
            </w:r>
            <w:r>
              <w:rPr>
                <w:rFonts w:cs="Times New Roman"/>
                <w:szCs w:val="24"/>
              </w:rPr>
              <w:t>антитеррористической направленности.</w:t>
            </w:r>
          </w:p>
        </w:tc>
      </w:tr>
      <w:tr w:rsidR="00554A4F">
        <w:trPr>
          <w:trHeight w:val="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 Повышение уровня пограничной безопасности на территории Красногородского муниципального округа Псковской области путем привлечения граждан для участия на добровольных нача</w:t>
            </w:r>
            <w:r>
              <w:rPr>
                <w:rFonts w:eastAsia="Times New Roman" w:cs="Times New Roman"/>
                <w:szCs w:val="24"/>
                <w:lang w:eastAsia="ar-SA"/>
              </w:rPr>
              <w:t>лах в защите Государственной границы.</w:t>
            </w:r>
          </w:p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szCs w:val="24"/>
              </w:rPr>
            </w:pPr>
            <w:r>
              <w:t xml:space="preserve">2. </w:t>
            </w:r>
            <w:r>
              <w:rPr>
                <w:szCs w:val="24"/>
              </w:rPr>
              <w:t>Организация и проведение мероприятий, конкурсов в учреждениях образования и культуры Красногородского муниципального округа по профилактике терроризма и экстремизма.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Целевые показатели цели подпрограммы муниципальн</w:t>
            </w:r>
            <w:r>
              <w:rPr>
                <w:rFonts w:cs="Times New Roman"/>
                <w:szCs w:val="24"/>
                <w:lang w:eastAsia="ru-RU"/>
              </w:rPr>
              <w:t>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1. Количество граждан, участвующих в составе добровольных народных дружин в защите Государственной границы на территории </w:t>
            </w:r>
            <w:r>
              <w:rPr>
                <w:rFonts w:eastAsia="Times New Roman" w:cs="Times New Roman"/>
                <w:szCs w:val="24"/>
                <w:lang w:eastAsia="ar-SA"/>
              </w:rPr>
              <w:t>Красногородского муниципального округа Псковской области – (чел.).</w:t>
            </w:r>
          </w:p>
          <w:p w:rsidR="00554A4F" w:rsidRDefault="00C3334F">
            <w:pPr>
              <w:widowControl w:val="0"/>
              <w:tabs>
                <w:tab w:val="left" w:pos="2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 Количествопроведенных мероприятий, конкурсов в учреж</w:t>
            </w:r>
            <w:r>
              <w:rPr>
                <w:szCs w:val="24"/>
              </w:rPr>
              <w:t>дениях образования и культуры Красногородского муниципального округа по профилактике терроризма и экстремизма– (ед.).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1. </w:t>
            </w:r>
            <w:r>
              <w:rPr>
                <w:rFonts w:cs="Times New Roman"/>
                <w:szCs w:val="24"/>
              </w:rPr>
              <w:t xml:space="preserve">Профилактика терроризма и экстремизма на территории Красногородского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  <w:r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t xml:space="preserve">2. </w:t>
            </w:r>
            <w:r>
              <w:rPr>
                <w:szCs w:val="24"/>
              </w:rPr>
              <w:t>Организация и проведение мероприятий, конкурсов в учреждениях образования и культуры Красногородского муниципального округа по профилактике терроризма и экстремизма.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  <w:r>
              <w:rPr>
                <w:rFonts w:cs="Times New Roman"/>
                <w:szCs w:val="24"/>
                <w:lang w:eastAsia="ru-RU"/>
              </w:rPr>
              <w:t>024-2027 гг.</w:t>
            </w:r>
          </w:p>
        </w:tc>
      </w:tr>
      <w:tr w:rsidR="00554A4F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2025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2026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rPr>
                <w:rFonts w:cs="Times New Roman"/>
                <w:szCs w:val="24"/>
                <w:lang w:eastAsia="ru-RU"/>
              </w:rPr>
            </w:pPr>
          </w:p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2027 год (тыс. руб.)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областной </w:t>
            </w:r>
            <w:r>
              <w:rPr>
                <w:rFonts w:cs="Times New Roman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2 460,0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352,0</w:t>
            </w:r>
          </w:p>
        </w:tc>
      </w:tr>
      <w:tr w:rsidR="00554A4F">
        <w:trPr>
          <w:trHeight w:val="3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13,4</w:t>
            </w: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2 643,3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1 015,8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365,4</w:t>
            </w:r>
          </w:p>
        </w:tc>
      </w:tr>
      <w:tr w:rsidR="00554A4F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Ожидаемые результаты </w:t>
            </w:r>
            <w:r>
              <w:rPr>
                <w:rFonts w:cs="Times New Roman"/>
                <w:szCs w:val="24"/>
                <w:lang w:eastAsia="ru-RU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lastRenderedPageBreak/>
              <w:t xml:space="preserve">1. Увеличение количества граждан, участвующих в составе добровольных народных дружин в защите Государственной границы на территории 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на </w:t>
            </w:r>
            <w:r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территории Красногородского муниципального округа Псковской области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–40</w:t>
            </w:r>
          </w:p>
          <w:p w:rsidR="00554A4F" w:rsidRDefault="00C3334F">
            <w:pPr>
              <w:widowControl w:val="0"/>
              <w:tabs>
                <w:tab w:val="left" w:pos="3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Увеличение количествапроведенных мероприятий, </w:t>
            </w:r>
            <w:r>
              <w:rPr>
                <w:szCs w:val="24"/>
              </w:rPr>
              <w:t>конкурсов в учреждениях образования и культуры Красногородского муниципального округа по профилактике терроризма и экстремизма-12</w:t>
            </w:r>
          </w:p>
        </w:tc>
      </w:tr>
    </w:tbl>
    <w:p w:rsidR="00554A4F" w:rsidRDefault="00554A4F">
      <w:pPr>
        <w:widowControl w:val="0"/>
        <w:tabs>
          <w:tab w:val="left" w:pos="1134"/>
        </w:tabs>
        <w:spacing w:after="200" w:line="276" w:lineRule="auto"/>
        <w:rPr>
          <w:rFonts w:ascii="Calibri" w:hAnsi="Calibri" w:cs="Calibri"/>
          <w:sz w:val="22"/>
        </w:rPr>
      </w:pPr>
    </w:p>
    <w:p w:rsidR="00554A4F" w:rsidRDefault="00C3334F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Содержание проблемы и обоснование необходимости </w:t>
      </w:r>
    </w:p>
    <w:p w:rsidR="00554A4F" w:rsidRDefault="00C3334F">
      <w:pPr>
        <w:pStyle w:val="af0"/>
        <w:widowControl w:val="0"/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ее решения программными методами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cs="Times New Roman"/>
          <w:spacing w:val="4"/>
          <w:szCs w:val="24"/>
        </w:rPr>
      </w:pPr>
      <w:r>
        <w:rPr>
          <w:rFonts w:cs="Times New Roman"/>
          <w:spacing w:val="4"/>
          <w:szCs w:val="24"/>
        </w:rPr>
        <w:t>Красногородский муниципальный округ Псковс</w:t>
      </w:r>
      <w:r>
        <w:rPr>
          <w:rFonts w:cs="Times New Roman"/>
          <w:spacing w:val="4"/>
          <w:szCs w:val="24"/>
        </w:rPr>
        <w:t>кой области является приграничным, граничащим на западе с Латвийской Республикой.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pacing w:val="4"/>
          <w:szCs w:val="24"/>
        </w:rPr>
        <w:t xml:space="preserve">Общая протяженность границы составляет 54 км. </w:t>
      </w:r>
      <w:r>
        <w:rPr>
          <w:rFonts w:cs="Times New Roman"/>
          <w:szCs w:val="24"/>
        </w:rPr>
        <w:t>В настоящее время на указанном участке Государственной границы проведены все мероприятия, направленные на создание условий эффек</w:t>
      </w:r>
      <w:r>
        <w:rPr>
          <w:rFonts w:cs="Times New Roman"/>
          <w:szCs w:val="24"/>
        </w:rPr>
        <w:t>тивного функционирования инфраструктуры Государственной границы Российской Федерации (далее также – Государственная граница).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Предпринятые действия по формированию благоприятной ситуации на Государственной границе дали определенные положительные результаты</w:t>
      </w:r>
      <w:r>
        <w:rPr>
          <w:rFonts w:eastAsia="Times New Roman" w:cs="Times New Roman"/>
          <w:szCs w:val="24"/>
          <w:lang w:eastAsia="ar-SA"/>
        </w:rPr>
        <w:t>. В то же время сохраняются следующие проблемы:</w:t>
      </w:r>
    </w:p>
    <w:p w:rsidR="00554A4F" w:rsidRDefault="00C3334F">
      <w:pPr>
        <w:widowControl w:val="0"/>
        <w:shd w:val="clear" w:color="auto" w:fill="FFFFFF"/>
        <w:tabs>
          <w:tab w:val="left" w:pos="1276"/>
          <w:tab w:val="left" w:pos="1440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незаконное перемещение через Государственную границу сырьевых ресурсов, товаров и денежной массы, наносящее значительный ущерб экономике и кредитно-финансовой системе России;</w:t>
      </w:r>
    </w:p>
    <w:p w:rsidR="00554A4F" w:rsidRDefault="00C3334F">
      <w:pPr>
        <w:widowControl w:val="0"/>
        <w:shd w:val="clear" w:color="auto" w:fill="FFFFFF"/>
        <w:tabs>
          <w:tab w:val="left" w:pos="1418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расширение потенциального </w:t>
      </w:r>
      <w:r>
        <w:rPr>
          <w:rFonts w:cs="Times New Roman"/>
          <w:szCs w:val="24"/>
        </w:rPr>
        <w:t>круга лиц, вовлекаемых в противоправную деятельность на Государственной границе.</w:t>
      </w:r>
    </w:p>
    <w:p w:rsidR="00554A4F" w:rsidRDefault="00C3334F">
      <w:pPr>
        <w:widowControl w:val="0"/>
        <w:shd w:val="clear" w:color="auto" w:fill="FFFFFF"/>
        <w:tabs>
          <w:tab w:val="left" w:pos="0"/>
          <w:tab w:val="left" w:pos="1843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 остаются незначительными результаты ДНД в сфере защиты Государственной границы. В настоящее время на территории района действуют три ДНД общей численностью 39 ч</w:t>
      </w:r>
      <w:r>
        <w:rPr>
          <w:rFonts w:cs="Times New Roman"/>
          <w:szCs w:val="24"/>
        </w:rPr>
        <w:t>еловек.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Причинами перечисленных негативных тенденций являются: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-недостаточная эффективность деятельности ДНД по защите Государственной границы, отсутствие необходимой правовой базы, регламентирующей такую деятельность, необходимость морального и материальн</w:t>
      </w:r>
      <w:r>
        <w:rPr>
          <w:rFonts w:eastAsia="Times New Roman" w:cs="Times New Roman"/>
          <w:szCs w:val="24"/>
          <w:lang w:eastAsia="ar-SA"/>
        </w:rPr>
        <w:t>ого стимулирования помощи местного населения в защите Государственной границы;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- неполное информирование общества об остроте проблем пограничной безопасности;</w:t>
      </w:r>
    </w:p>
    <w:p w:rsidR="00554A4F" w:rsidRDefault="00C3334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- неоднозначное отношение молодежи к необходимости защиты Государственной границы.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Целесообразнос</w:t>
      </w:r>
      <w:r>
        <w:rPr>
          <w:rFonts w:cs="Times New Roman"/>
          <w:szCs w:val="24"/>
        </w:rPr>
        <w:t xml:space="preserve">ть решения перечисленных проблем посредством реализации </w:t>
      </w:r>
      <w:r>
        <w:rPr>
          <w:rFonts w:cs="Times New Roman"/>
          <w:bCs/>
          <w:szCs w:val="24"/>
        </w:rPr>
        <w:t xml:space="preserve">подпрограммы </w:t>
      </w:r>
      <w:r>
        <w:rPr>
          <w:rFonts w:cs="Times New Roman"/>
          <w:szCs w:val="24"/>
        </w:rPr>
        <w:t>обусловлена возможностью обеспечить:</w:t>
      </w:r>
    </w:p>
    <w:p w:rsidR="00554A4F" w:rsidRDefault="00C3334F">
      <w:pPr>
        <w:widowControl w:val="0"/>
        <w:shd w:val="clear" w:color="auto" w:fill="FFFFFF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комплексность и системность решения проблем в сфере защиты Государственной границы на основе определения целей, задач и мероприятий;</w:t>
      </w:r>
    </w:p>
    <w:p w:rsidR="00554A4F" w:rsidRDefault="00C3334F">
      <w:pPr>
        <w:widowControl w:val="0"/>
        <w:shd w:val="clear" w:color="auto" w:fill="FFFFFF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координацию в</w:t>
      </w:r>
      <w:r>
        <w:rPr>
          <w:rFonts w:cs="Times New Roman"/>
          <w:szCs w:val="24"/>
        </w:rPr>
        <w:t>заимодействия, управления и контроля деятельности в данной сфере;</w:t>
      </w:r>
    </w:p>
    <w:p w:rsidR="00554A4F" w:rsidRDefault="00C3334F">
      <w:pPr>
        <w:widowControl w:val="0"/>
        <w:shd w:val="clear" w:color="auto" w:fill="FFFFFF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концентрацию ресурсов на реализацию мероприятий Подпрограммы;</w:t>
      </w:r>
    </w:p>
    <w:p w:rsidR="00554A4F" w:rsidRDefault="00C3334F">
      <w:pPr>
        <w:widowControl w:val="0"/>
        <w:shd w:val="clear" w:color="auto" w:fill="FFFFFF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повышение положительного эффекта по снижению противоправной деятельности на Государственной границе;</w:t>
      </w:r>
    </w:p>
    <w:p w:rsidR="00554A4F" w:rsidRDefault="00C3334F">
      <w:pPr>
        <w:widowControl w:val="0"/>
        <w:shd w:val="clear" w:color="auto" w:fill="FFFFFF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активизацию деятельно</w:t>
      </w:r>
      <w:r>
        <w:rPr>
          <w:rFonts w:cs="Times New Roman"/>
          <w:szCs w:val="24"/>
        </w:rPr>
        <w:t>сти исполнителей и участников реализации Подпрограммы.</w:t>
      </w:r>
    </w:p>
    <w:p w:rsidR="00554A4F" w:rsidRDefault="00C3334F">
      <w:pPr>
        <w:ind w:firstLine="709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Красногородского муниципального округа являетс</w:t>
      </w:r>
      <w:r>
        <w:rPr>
          <w:rFonts w:eastAsia="Times New Roman" w:cs="Times New Roman"/>
          <w:szCs w:val="24"/>
          <w:lang w:eastAsia="zh-CN"/>
        </w:rPr>
        <w:t>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554A4F" w:rsidRDefault="00C3334F">
      <w:pPr>
        <w:ind w:firstLine="709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 xml:space="preserve">Формирование установок толерантного </w:t>
      </w:r>
      <w:r>
        <w:rPr>
          <w:rFonts w:eastAsia="Times New Roman" w:cs="Times New Roman"/>
          <w:szCs w:val="24"/>
          <w:lang w:eastAsia="zh-CN"/>
        </w:rPr>
        <w:t xml:space="preserve">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</w:t>
      </w:r>
      <w:r>
        <w:rPr>
          <w:rFonts w:eastAsia="Times New Roman" w:cs="Times New Roman"/>
          <w:szCs w:val="24"/>
          <w:lang w:eastAsia="zh-CN"/>
        </w:rPr>
        <w:t xml:space="preserve">конфликтами, ростом национального экстремизма, являющихся прямой угрозой безопасности не только региона, но и </w:t>
      </w:r>
      <w:r>
        <w:rPr>
          <w:rFonts w:eastAsia="Times New Roman" w:cs="Times New Roman"/>
          <w:szCs w:val="24"/>
          <w:lang w:eastAsia="zh-CN"/>
        </w:rPr>
        <w:lastRenderedPageBreak/>
        <w:t>страны в целом. Наиболее все это проявилось на Северном Кавказе в виде вспышек ксенофобии, фашизма, фанатизма и фундаментализма. Эти явления в кра</w:t>
      </w:r>
      <w:r>
        <w:rPr>
          <w:rFonts w:eastAsia="Times New Roman" w:cs="Times New Roman"/>
          <w:szCs w:val="24"/>
          <w:lang w:eastAsia="zh-CN"/>
        </w:rPr>
        <w:t>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</w:t>
      </w:r>
      <w:r>
        <w:rPr>
          <w:rFonts w:eastAsia="Times New Roman" w:cs="Times New Roman"/>
          <w:szCs w:val="24"/>
          <w:lang w:eastAsia="zh-CN"/>
        </w:rPr>
        <w:t>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554A4F" w:rsidRDefault="00C3334F">
      <w:pPr>
        <w:ind w:firstLine="709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Наиболее экстремистски рискогенной группой выступает молодежь, это вызвано как социально-экономическими фактор</w:t>
      </w:r>
      <w:r>
        <w:rPr>
          <w:rFonts w:eastAsia="Times New Roman" w:cs="Times New Roman"/>
          <w:szCs w:val="24"/>
          <w:lang w:eastAsia="zh-CN"/>
        </w:rPr>
        <w:t>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</w:t>
      </w:r>
      <w:r>
        <w:rPr>
          <w:rFonts w:eastAsia="Times New Roman" w:cs="Times New Roman"/>
          <w:szCs w:val="24"/>
          <w:lang w:eastAsia="zh-CN"/>
        </w:rPr>
        <w:t xml:space="preserve">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</w:t>
      </w:r>
      <w:r>
        <w:rPr>
          <w:rFonts w:eastAsia="Times New Roman" w:cs="Times New Roman"/>
          <w:szCs w:val="24"/>
          <w:lang w:eastAsia="zh-CN"/>
        </w:rPr>
        <w:t>ятий на ликвидацию прямого и косвенного ущерба от преступных деяний.</w:t>
      </w:r>
    </w:p>
    <w:p w:rsidR="00554A4F" w:rsidRDefault="00C3334F">
      <w:pPr>
        <w:ind w:firstLine="709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</w:t>
      </w:r>
      <w:r>
        <w:rPr>
          <w:rFonts w:eastAsia="Times New Roman" w:cs="Times New Roman"/>
          <w:szCs w:val="24"/>
          <w:lang w:eastAsia="zh-CN"/>
        </w:rPr>
        <w:t>ейших условий улучшения социально-экономической ситуации в Красногородском муниципальном округе.</w:t>
      </w:r>
    </w:p>
    <w:p w:rsidR="00554A4F" w:rsidRDefault="00C3334F">
      <w:pPr>
        <w:ind w:firstLine="709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Для реализации такого подхода необходимымероприятия по профилактике терроризма, экстремизма и созданию условий для деятельности добровольных формирований насел</w:t>
      </w:r>
      <w:r>
        <w:rPr>
          <w:rFonts w:eastAsia="Times New Roman" w:cs="Times New Roman"/>
          <w:szCs w:val="24"/>
          <w:lang w:eastAsia="zh-CN"/>
        </w:rPr>
        <w:t>ения по охране общественного порядка, предусматривающие максимальное использование потенциала местного самоуправления и других субъектов в сфере профилактики правонарушений.</w:t>
      </w:r>
    </w:p>
    <w:p w:rsidR="00554A4F" w:rsidRDefault="00C3334F">
      <w:pPr>
        <w:widowControl w:val="0"/>
        <w:ind w:firstLine="567"/>
        <w:jc w:val="both"/>
        <w:rPr>
          <w:rFonts w:eastAsia="Times New Roman" w:cs="Times New Roman"/>
          <w:kern w:val="2"/>
          <w:szCs w:val="24"/>
          <w:lang w:eastAsia="ar-SA"/>
        </w:rPr>
      </w:pPr>
      <w:r>
        <w:rPr>
          <w:rFonts w:eastAsia="Times New Roman" w:cs="Times New Roman"/>
          <w:kern w:val="2"/>
          <w:szCs w:val="24"/>
          <w:lang w:eastAsia="ar-SA"/>
        </w:rPr>
        <w:t xml:space="preserve">В Красногородском округе не зафиксировано проявлений экстремизма и терроризма. Но </w:t>
      </w:r>
      <w:r>
        <w:rPr>
          <w:rFonts w:eastAsia="Times New Roman" w:cs="Times New Roman"/>
          <w:kern w:val="2"/>
          <w:szCs w:val="24"/>
          <w:lang w:eastAsia="ar-SA"/>
        </w:rPr>
        <w:t>учитывая обстановку на Украине, работу по профилактике экстремизма и терроризма в свете полномочий Администрации округа необходимо продолжать.</w:t>
      </w:r>
    </w:p>
    <w:p w:rsidR="00554A4F" w:rsidRDefault="00554A4F">
      <w:pPr>
        <w:widowControl w:val="0"/>
        <w:ind w:firstLine="709"/>
        <w:jc w:val="both"/>
        <w:rPr>
          <w:rFonts w:eastAsia="Times New Roman" w:cs="Times New Roman"/>
          <w:kern w:val="2"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2. Цель и задачи Подпрограммы, показатели цели и задач</w:t>
      </w: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Подпрограммы, сроки реализации Подпрограммы</w:t>
      </w:r>
    </w:p>
    <w:p w:rsidR="00554A4F" w:rsidRDefault="00C3334F">
      <w:pPr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2.1. Цель </w:t>
      </w:r>
      <w:r>
        <w:rPr>
          <w:rFonts w:cs="Times New Roman"/>
          <w:szCs w:val="24"/>
          <w:lang w:eastAsia="ru-RU"/>
        </w:rPr>
        <w:t>Подпрограммы: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2.1.1. </w:t>
      </w:r>
      <w:r>
        <w:rPr>
          <w:lang w:eastAsia="ru-RU"/>
        </w:rPr>
        <w:t xml:space="preserve">Совершенствование системы профилактических мер антитеррористической и антиэкстремистской направленности на территории </w:t>
      </w:r>
      <w:r>
        <w:rPr>
          <w:rFonts w:eastAsia="Times New Roman" w:cs="Times New Roman"/>
          <w:szCs w:val="24"/>
          <w:lang w:eastAsia="ar-SA"/>
        </w:rPr>
        <w:t>Красногородского муниципального округа</w:t>
      </w:r>
      <w:r>
        <w:rPr>
          <w:rFonts w:cs="Times New Roman"/>
          <w:szCs w:val="24"/>
        </w:rPr>
        <w:t>.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Задачи Подпрограммы:</w:t>
      </w:r>
    </w:p>
    <w:p w:rsidR="00554A4F" w:rsidRDefault="00C3334F">
      <w:pPr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cs="Times New Roman"/>
          <w:szCs w:val="24"/>
        </w:rPr>
        <w:t xml:space="preserve">2.2.1. </w:t>
      </w:r>
      <w:r>
        <w:rPr>
          <w:rFonts w:eastAsia="Times New Roman" w:cs="Times New Roman"/>
          <w:szCs w:val="24"/>
          <w:lang w:eastAsia="ar-SA"/>
        </w:rPr>
        <w:t>Усиление взаимодействия местного самоуправле</w:t>
      </w:r>
      <w:r>
        <w:rPr>
          <w:rFonts w:eastAsia="Times New Roman" w:cs="Times New Roman"/>
          <w:szCs w:val="24"/>
          <w:lang w:eastAsia="ar-SA"/>
        </w:rPr>
        <w:t>ния, Пограничного управления, МВД, общественных организаций в сфере обеспечения пограничной безопасности.</w:t>
      </w:r>
    </w:p>
    <w:p w:rsidR="00554A4F" w:rsidRDefault="00C3334F">
      <w:pPr>
        <w:widowControl w:val="0"/>
        <w:tabs>
          <w:tab w:val="left" w:pos="619"/>
        </w:tabs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2.2.2. Повышение уровня пограничной безопасности на территории муниципального округа путем привлечения граждан для участия на добровольных началах в з</w:t>
      </w:r>
      <w:r>
        <w:rPr>
          <w:rFonts w:eastAsia="Times New Roman" w:cs="Times New Roman"/>
          <w:szCs w:val="24"/>
          <w:lang w:eastAsia="ar-SA"/>
        </w:rPr>
        <w:t>ащите Государственной границы.</w:t>
      </w:r>
    </w:p>
    <w:p w:rsidR="00554A4F" w:rsidRDefault="00554A4F">
      <w:pPr>
        <w:widowControl w:val="0"/>
        <w:tabs>
          <w:tab w:val="left" w:pos="619"/>
        </w:tabs>
        <w:ind w:firstLine="567"/>
        <w:jc w:val="both"/>
        <w:rPr>
          <w:rFonts w:cs="Times New Roman"/>
          <w:szCs w:val="24"/>
        </w:rPr>
      </w:pPr>
    </w:p>
    <w:p w:rsidR="00554A4F" w:rsidRDefault="00C3334F">
      <w:pPr>
        <w:pStyle w:val="af0"/>
        <w:widowControl w:val="0"/>
        <w:numPr>
          <w:ilvl w:val="0"/>
          <w:numId w:val="1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Перечень и краткое описание основных мероприятий</w:t>
      </w:r>
    </w:p>
    <w:p w:rsidR="00554A4F" w:rsidRDefault="00C3334F">
      <w:pPr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В рамках подпрограммы планируется реализация основных мероприятий: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1. </w:t>
      </w:r>
      <w:r>
        <w:rPr>
          <w:rFonts w:cs="Times New Roman"/>
          <w:szCs w:val="24"/>
        </w:rPr>
        <w:t>«Профилактика терроризма на территории Красногородского муниципального округа».</w:t>
      </w:r>
    </w:p>
    <w:p w:rsidR="00554A4F" w:rsidRDefault="00C3334F">
      <w:pPr>
        <w:ind w:firstLine="567"/>
        <w:jc w:val="both"/>
        <w:sectPr w:rsidR="00554A4F">
          <w:pgSz w:w="11906" w:h="16838"/>
          <w:pgMar w:top="568" w:right="707" w:bottom="284" w:left="1276" w:header="0" w:footer="0" w:gutter="0"/>
          <w:cols w:space="720"/>
          <w:formProt w:val="0"/>
          <w:docGrid w:linePitch="360"/>
        </w:sectPr>
      </w:pPr>
      <w:r>
        <w:t xml:space="preserve">2. </w:t>
      </w:r>
      <w:r>
        <w:rPr>
          <w:szCs w:val="24"/>
        </w:rPr>
        <w:t>Организация и проведение мероприятий, конкурсов в учреждениях образования и культуры Красногородского муниципального округа по профилактике терроризма и экстремизма</w:t>
      </w:r>
      <w:r>
        <w:t>.</w:t>
      </w:r>
    </w:p>
    <w:p w:rsidR="00554A4F" w:rsidRDefault="00554A4F">
      <w:pPr>
        <w:ind w:firstLine="567"/>
        <w:jc w:val="both"/>
      </w:pPr>
    </w:p>
    <w:p w:rsidR="00554A4F" w:rsidRDefault="00554A4F">
      <w:pPr>
        <w:ind w:firstLine="567"/>
        <w:jc w:val="both"/>
      </w:pPr>
    </w:p>
    <w:p w:rsidR="00554A4F" w:rsidRDefault="00554A4F">
      <w:pPr>
        <w:ind w:firstLine="567"/>
        <w:jc w:val="both"/>
      </w:pPr>
    </w:p>
    <w:p w:rsidR="00554A4F" w:rsidRDefault="00C3334F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Перечень мероприятий подпрограммы</w:t>
      </w:r>
    </w:p>
    <w:p w:rsidR="00554A4F" w:rsidRDefault="00554A4F">
      <w:pPr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5821" w:type="dxa"/>
        <w:jc w:val="center"/>
        <w:tblLayout w:type="fixed"/>
        <w:tblLook w:val="04A0"/>
      </w:tblPr>
      <w:tblGrid>
        <w:gridCol w:w="567"/>
        <w:gridCol w:w="2471"/>
        <w:gridCol w:w="4678"/>
        <w:gridCol w:w="1560"/>
        <w:gridCol w:w="1558"/>
        <w:gridCol w:w="992"/>
        <w:gridCol w:w="994"/>
        <w:gridCol w:w="992"/>
        <w:gridCol w:w="992"/>
        <w:gridCol w:w="133"/>
        <w:gridCol w:w="14"/>
        <w:gridCol w:w="106"/>
        <w:gridCol w:w="764"/>
      </w:tblGrid>
      <w:tr w:rsidR="00554A4F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554A4F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54A4F">
        <w:trPr>
          <w:trHeight w:val="564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Основное мероприятие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</w:t>
            </w:r>
            <w:r>
              <w:rPr>
                <w:rFonts w:cs="Times New Roman"/>
                <w:sz w:val="20"/>
                <w:szCs w:val="20"/>
              </w:rPr>
              <w:t>Профилактика терроризма и экстремизма на территории Красногородского муниципального округа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Пограничное управление ФСБ России по Псковской области, 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МВД России «Опочецкий»,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 ГО ЧС и ПБ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округа;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ПЦО МОВО «Опочецкая» - филиала ФГКУ «ОВО ВНГ России по Псковской области»;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культуре и </w:t>
            </w:r>
            <w:r>
              <w:rPr>
                <w:rFonts w:cs="Times New Roman"/>
                <w:sz w:val="20"/>
                <w:szCs w:val="20"/>
              </w:rPr>
              <w:t>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2 460,0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352,0</w:t>
            </w:r>
          </w:p>
        </w:tc>
      </w:tr>
      <w:tr w:rsidR="00554A4F">
        <w:trPr>
          <w:trHeight w:val="52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554A4F">
        <w:trPr>
          <w:trHeight w:val="319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2 643,5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1 015,8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365,4</w:t>
            </w:r>
          </w:p>
        </w:tc>
      </w:tr>
      <w:tr w:rsidR="00554A4F">
        <w:trPr>
          <w:trHeight w:val="51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Материальное стимулирование граждан, участвующих в составе добровольных народных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дружин по защите государственной границы Российской Федерации на территории Красногородского муниципального округа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Пограничное управление ФСБ России по Псковской области </w:t>
            </w:r>
          </w:p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554A4F">
        <w:trPr>
          <w:trHeight w:val="57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554A4F">
        <w:trPr>
          <w:trHeight w:val="208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2 444,4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349,4</w:t>
            </w:r>
          </w:p>
        </w:tc>
      </w:tr>
      <w:tr w:rsidR="00554A4F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Страхование жизни и здоровья членов народных дружин на период их участия в мероприятиях по охране общественного порядка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54A4F">
        <w:trPr>
          <w:trHeight w:val="37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123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54A4F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антитеррористической защищенности объектов на территории Красногородского муниципального округа: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ограждение территории при проведении массовых культурных мероприятий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фан-барьерами;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установка видеонаблюдения в образовательных учреждениях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</w:t>
            </w:r>
          </w:p>
          <w:p w:rsidR="00554A4F" w:rsidRDefault="00554A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66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216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43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Ежегодное проведение всероссийских учений «Действия работников  образовательных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организаций и сотрудников охраны при совершении преступлений террористической направленности»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МО МВД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 ГО ЧС и ПБ Администрации Красногородского муниципального округа;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ПЦО МОВО «Опочецкая» - филиала ФГКУ «ОВО ВНГ России по Псковской области»</w:t>
            </w:r>
          </w:p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46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174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471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Основное мероприятие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</w:t>
            </w:r>
            <w:r>
              <w:rPr>
                <w:sz w:val="20"/>
                <w:szCs w:val="20"/>
              </w:rPr>
              <w:t xml:space="preserve">Организация и проведение мероприятий, конкурсов в учреждениях образования и культуры Красногородского муниципального округа по </w:t>
            </w:r>
            <w:r>
              <w:rPr>
                <w:sz w:val="20"/>
                <w:szCs w:val="20"/>
              </w:rPr>
              <w:t>профилактике терроризма и экстремизма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по образованию Администрации Красногоро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241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54A4F">
        <w:trPr>
          <w:trHeight w:val="5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конкурса рисунка и плаката по противодействию идеологии терроризма и экстремизма «Мы против терроризма» среди обучающихся муниципальных бюджетных образовательных учреждений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Красногородского муниципального округа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69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216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54A4F">
        <w:trPr>
          <w:trHeight w:val="54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Распространение информационных </w:t>
            </w:r>
            <w:r>
              <w:rPr>
                <w:sz w:val="20"/>
                <w:szCs w:val="20"/>
              </w:rPr>
              <w:lastRenderedPageBreak/>
              <w:t>материалов (печатных, электронных) среди населения в области противодействия идеологии терроризма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</w:t>
            </w:r>
            <w:r>
              <w:rPr>
                <w:rFonts w:cs="Times New Roman"/>
                <w:sz w:val="20"/>
                <w:szCs w:val="20"/>
              </w:rPr>
              <w:t>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58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232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54A4F" w:rsidRDefault="00554A4F">
      <w:pPr>
        <w:sectPr w:rsidR="00554A4F">
          <w:pgSz w:w="16838" w:h="11906" w:orient="landscape"/>
          <w:pgMar w:top="1276" w:right="568" w:bottom="707" w:left="284" w:header="0" w:footer="0" w:gutter="0"/>
          <w:cols w:space="720"/>
          <w:formProt w:val="0"/>
          <w:docGrid w:linePitch="360"/>
        </w:sectPr>
      </w:pPr>
    </w:p>
    <w:p w:rsidR="00554A4F" w:rsidRDefault="00554A4F">
      <w:pPr>
        <w:widowControl w:val="0"/>
        <w:tabs>
          <w:tab w:val="left" w:pos="1134"/>
        </w:tabs>
        <w:spacing w:after="200" w:line="276" w:lineRule="auto"/>
        <w:rPr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4. Ресурсное обеспечение Подпрограммы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округа на соответствующий финансовый год и плановый</w:t>
      </w:r>
      <w:r>
        <w:rPr>
          <w:rFonts w:cs="Times New Roman"/>
          <w:szCs w:val="24"/>
        </w:rPr>
        <w:t xml:space="preserve"> период.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Общий объем финансирования Подпрограммы на 2024–2027 годы составит </w:t>
      </w:r>
      <w:r>
        <w:rPr>
          <w:rFonts w:cs="Times New Roman"/>
          <w:szCs w:val="24"/>
          <w:lang w:eastAsia="ru-RU"/>
        </w:rPr>
        <w:t xml:space="preserve">2 643,3 </w:t>
      </w:r>
      <w:r>
        <w:rPr>
          <w:rFonts w:cs="Times New Roman"/>
          <w:szCs w:val="24"/>
        </w:rPr>
        <w:t>тыс. руб., в том числе: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ru-RU"/>
        </w:rPr>
        <w:t xml:space="preserve">на 2024 год – </w:t>
      </w:r>
      <w:r>
        <w:rPr>
          <w:rFonts w:cs="Times New Roman"/>
          <w:szCs w:val="24"/>
          <w:lang w:eastAsia="ru-RU"/>
        </w:rPr>
        <w:t xml:space="preserve">1 015,8 </w:t>
      </w:r>
      <w:r>
        <w:rPr>
          <w:rFonts w:cs="Times New Roman"/>
          <w:szCs w:val="24"/>
        </w:rPr>
        <w:t>тыс. руб;</w:t>
      </w:r>
    </w:p>
    <w:p w:rsidR="00554A4F" w:rsidRDefault="00C3334F">
      <w:pPr>
        <w:widowControl w:val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ru-RU"/>
        </w:rPr>
        <w:t xml:space="preserve">на 2025 год – </w:t>
      </w:r>
      <w:r>
        <w:rPr>
          <w:rFonts w:cs="Times New Roman"/>
          <w:szCs w:val="24"/>
          <w:lang w:eastAsia="ru-RU"/>
        </w:rPr>
        <w:t xml:space="preserve">896,7 </w:t>
      </w:r>
      <w:r>
        <w:rPr>
          <w:rFonts w:cs="Times New Roman"/>
          <w:szCs w:val="24"/>
        </w:rPr>
        <w:t>тыс. руб;</w:t>
      </w:r>
    </w:p>
    <w:p w:rsidR="00554A4F" w:rsidRDefault="00C3334F">
      <w:pPr>
        <w:widowControl w:val="0"/>
        <w:tabs>
          <w:tab w:val="left" w:pos="1134"/>
        </w:tabs>
        <w:ind w:firstLine="567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ru-RU"/>
        </w:rPr>
        <w:t xml:space="preserve">на 2026 год – </w:t>
      </w:r>
      <w:r>
        <w:rPr>
          <w:rFonts w:cs="Times New Roman"/>
          <w:szCs w:val="24"/>
          <w:lang w:eastAsia="ru-RU"/>
        </w:rPr>
        <w:t>365,4</w:t>
      </w:r>
      <w:r>
        <w:rPr>
          <w:rFonts w:cs="Times New Roman"/>
          <w:szCs w:val="24"/>
        </w:rPr>
        <w:t>тыс. руб.</w:t>
      </w:r>
    </w:p>
    <w:p w:rsidR="00554A4F" w:rsidRDefault="00C3334F">
      <w:pPr>
        <w:widowControl w:val="0"/>
        <w:tabs>
          <w:tab w:val="left" w:pos="1134"/>
        </w:tabs>
        <w:ind w:firstLine="567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ru-RU"/>
        </w:rPr>
        <w:t xml:space="preserve">на 2027 год – </w:t>
      </w:r>
      <w:r>
        <w:rPr>
          <w:rFonts w:cs="Times New Roman"/>
          <w:szCs w:val="24"/>
          <w:lang w:eastAsia="ru-RU"/>
        </w:rPr>
        <w:t>365,4</w:t>
      </w:r>
      <w:r>
        <w:rPr>
          <w:rFonts w:cs="Times New Roman"/>
          <w:szCs w:val="24"/>
        </w:rPr>
        <w:t>тыс. руб.</w:t>
      </w:r>
    </w:p>
    <w:p w:rsidR="00554A4F" w:rsidRDefault="00554A4F">
      <w:pPr>
        <w:widowControl w:val="0"/>
        <w:tabs>
          <w:tab w:val="left" w:pos="1134"/>
        </w:tabs>
        <w:spacing w:after="200" w:line="276" w:lineRule="auto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tabs>
          <w:tab w:val="left" w:pos="1134"/>
        </w:tabs>
        <w:spacing w:after="200" w:line="276" w:lineRule="auto"/>
        <w:ind w:firstLine="708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5. Ожидаемые результаты ре</w:t>
      </w:r>
      <w:r>
        <w:rPr>
          <w:rFonts w:cs="Times New Roman"/>
          <w:b/>
          <w:bCs/>
          <w:szCs w:val="24"/>
          <w:lang w:eastAsia="ru-RU"/>
        </w:rPr>
        <w:t>ализации Подпрограммы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Подпрограммы позволит достичь следующих результатов:</w:t>
      </w:r>
    </w:p>
    <w:p w:rsidR="00554A4F" w:rsidRDefault="00554A4F">
      <w:pPr>
        <w:jc w:val="both"/>
        <w:rPr>
          <w:rFonts w:cs="Times New Roman"/>
          <w:szCs w:val="24"/>
        </w:rPr>
      </w:pPr>
    </w:p>
    <w:tbl>
      <w:tblPr>
        <w:tblW w:w="10207" w:type="dxa"/>
        <w:tblInd w:w="-34" w:type="dxa"/>
        <w:tblLayout w:type="fixed"/>
        <w:tblLook w:val="00A0"/>
      </w:tblPr>
      <w:tblGrid>
        <w:gridCol w:w="426"/>
        <w:gridCol w:w="2552"/>
        <w:gridCol w:w="1418"/>
        <w:gridCol w:w="1276"/>
        <w:gridCol w:w="1416"/>
        <w:gridCol w:w="1418"/>
        <w:gridCol w:w="1701"/>
      </w:tblGrid>
      <w:tr w:rsidR="00554A4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Показатель (индикатор/</w:t>
            </w:r>
          </w:p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показателя</w:t>
            </w:r>
          </w:p>
        </w:tc>
      </w:tr>
      <w:tr w:rsidR="00554A4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год</w:t>
            </w:r>
          </w:p>
        </w:tc>
      </w:tr>
      <w:tr w:rsidR="00554A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Увеличение количества граждан, участвующих в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составе добровольных народных дружин в защите Государственной границы на территории Красногородского муниципального округа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Псковской области</w:t>
            </w:r>
          </w:p>
          <w:p w:rsidR="00554A4F" w:rsidRDefault="00554A4F">
            <w:pPr>
              <w:widowControl w:val="0"/>
              <w:tabs>
                <w:tab w:val="left" w:pos="243"/>
              </w:tabs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  <w:tr w:rsidR="00554A4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szCs w:val="24"/>
              </w:rPr>
              <w:t xml:space="preserve">Увеличение количествапроведенных мероприятий, конкурсов в учреждениях образования и культуры </w:t>
            </w:r>
            <w:r>
              <w:rPr>
                <w:szCs w:val="24"/>
              </w:rPr>
              <w:t>Красногородского муниципального округа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</w:tbl>
    <w:p w:rsidR="00554A4F" w:rsidRDefault="00554A4F">
      <w:pPr>
        <w:widowControl w:val="0"/>
        <w:rPr>
          <w:rFonts w:cs="Times New Roman"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Паспорт</w:t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Подпрограммы</w:t>
      </w:r>
    </w:p>
    <w:p w:rsidR="00554A4F" w:rsidRDefault="00554A4F">
      <w:pPr>
        <w:widowControl w:val="0"/>
        <w:jc w:val="both"/>
        <w:rPr>
          <w:rFonts w:cs="Times New Roman"/>
          <w:szCs w:val="24"/>
          <w:lang w:eastAsia="ru-RU"/>
        </w:rPr>
      </w:pPr>
    </w:p>
    <w:tbl>
      <w:tblPr>
        <w:tblW w:w="10348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1843"/>
        <w:gridCol w:w="1561"/>
        <w:gridCol w:w="1275"/>
        <w:gridCol w:w="1276"/>
        <w:gridCol w:w="1276"/>
        <w:gridCol w:w="1416"/>
        <w:gridCol w:w="1701"/>
      </w:tblGrid>
      <w:tr w:rsidR="00554A4F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Антинаркотическая деятельность</w:t>
            </w:r>
          </w:p>
        </w:tc>
      </w:tr>
      <w:tr w:rsidR="00554A4F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Ответственный исполнитель подпрограммы </w:t>
            </w:r>
            <w:r>
              <w:rPr>
                <w:rFonts w:cs="Times New Roman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11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 w:val="22"/>
              </w:rPr>
              <w:t>Красногородского муниципального округа</w:t>
            </w:r>
          </w:p>
        </w:tc>
      </w:tr>
      <w:tr w:rsidR="00554A4F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</w:rPr>
            </w:pPr>
            <w:hyperlink r:id="rId12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 w:val="22"/>
              </w:rPr>
              <w:t>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 по образованию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 по культуре и спорту Админис</w:t>
            </w:r>
            <w:r>
              <w:rPr>
                <w:rFonts w:cs="Times New Roman"/>
                <w:sz w:val="22"/>
              </w:rPr>
              <w:t>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 по работе с молодежью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КДН и ЗП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Отделение ГКУ Псковской области «Областной цент занятости населения</w:t>
            </w:r>
            <w:r>
              <w:rPr>
                <w:rFonts w:cs="Times New Roman"/>
                <w:szCs w:val="24"/>
              </w:rPr>
              <w:t xml:space="preserve">» по Красногородскому </w:t>
            </w:r>
            <w:r>
              <w:rPr>
                <w:rFonts w:cs="Times New Roman"/>
                <w:sz w:val="22"/>
              </w:rPr>
              <w:t>муниципальному округу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Островский МФ ФКУ УИИ УФСИН России по Псковской области 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ГБУЗ ПО «Опочецкая межрайонная больница»</w:t>
            </w:r>
          </w:p>
        </w:tc>
      </w:tr>
      <w:tr w:rsidR="00554A4F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Снижение </w:t>
            </w:r>
            <w:r>
              <w:rPr>
                <w:rFonts w:cs="Times New Roman"/>
                <w:szCs w:val="24"/>
              </w:rPr>
              <w:t>уровня незаконного потребления наркотических средств и психотропных веществ, связанных с ними преступлений и правонарушений на территории Красногородского муниципального округа Псковской области.</w:t>
            </w:r>
          </w:p>
        </w:tc>
      </w:tr>
      <w:tr w:rsidR="00554A4F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Снижение уровня</w:t>
            </w:r>
            <w:r>
              <w:rPr>
                <w:rFonts w:cs="Times New Roman"/>
                <w:szCs w:val="24"/>
              </w:rPr>
              <w:t xml:space="preserve"> незаконного потребления наркотических средств и психотропных веществ, связанных с ними преступлений и правонарушений на территории Красногородского муниципального округа Псковской области.</w:t>
            </w:r>
          </w:p>
        </w:tc>
      </w:tr>
      <w:tr w:rsidR="00554A4F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</w:t>
            </w:r>
            <w:r>
              <w:rPr>
                <w:rFonts w:cs="Times New Roman"/>
                <w:szCs w:val="24"/>
              </w:rPr>
              <w:t xml:space="preserve">окращение числа больных наркоманией, состоящих на учете (чел.). </w:t>
            </w:r>
          </w:p>
        </w:tc>
      </w:tr>
      <w:tr w:rsidR="00554A4F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1.Антинаркотическая деятельность на территории </w:t>
            </w:r>
            <w:r>
              <w:rPr>
                <w:rFonts w:cs="Times New Roman"/>
                <w:szCs w:val="24"/>
              </w:rPr>
              <w:t>Красногородского муниципального округа Псковской области.</w:t>
            </w:r>
          </w:p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rFonts w:cs="Times New Roman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2024-2027 гг.</w:t>
            </w:r>
          </w:p>
        </w:tc>
      </w:tr>
      <w:tr w:rsidR="00554A4F">
        <w:trPr>
          <w:trHeight w:val="60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Объемы и источники финансирования </w:t>
            </w:r>
            <w:r>
              <w:rPr>
                <w:rFonts w:cs="Times New Roman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2025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2026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2027 год 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(тыс. руб.)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федеральный </w:t>
            </w:r>
            <w:r>
              <w:rPr>
                <w:rFonts w:cs="Times New Roman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38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15,0</w:t>
            </w:r>
          </w:p>
        </w:tc>
      </w:tr>
      <w:tr w:rsidR="00554A4F">
        <w:trPr>
          <w:trHeight w:val="60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</w:tr>
      <w:tr w:rsidR="00554A4F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Ожидаемые результаты реализации подпрограммы муниципальной </w:t>
            </w:r>
            <w:r>
              <w:rPr>
                <w:rFonts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Сокращение числа больных наркоманией, состоящих на учете – 1 чел.</w:t>
            </w:r>
          </w:p>
        </w:tc>
      </w:tr>
    </w:tbl>
    <w:p w:rsidR="00554A4F" w:rsidRDefault="00554A4F">
      <w:pPr>
        <w:widowControl w:val="0"/>
        <w:jc w:val="both"/>
        <w:rPr>
          <w:rFonts w:cs="Times New Roman"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 xml:space="preserve">1. Содержание проблемы и обоснование необходимости </w:t>
      </w: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ее решения программными методами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Необходимость разработки и реализации Подпрограммы вызвана тем, что проблема незаконного </w:t>
      </w:r>
      <w:r>
        <w:rPr>
          <w:rFonts w:cs="Times New Roman"/>
          <w:szCs w:val="24"/>
        </w:rPr>
        <w:t>оборота и злоупотребления наркотиками характеризуется сохраняющейся в настоящее время масштабностью  и угрозой распространения наркомании. Уводя трудовые природные и финансовые ресурсы от созидательных процессов, наркомания калечит здоровье людей, подрывае</w:t>
      </w:r>
      <w:r>
        <w:rPr>
          <w:rFonts w:cs="Times New Roman"/>
          <w:szCs w:val="24"/>
        </w:rPr>
        <w:t>т морально – этические и культурные устои, провоцирует социально – экономическую нестабильность в обществе и тем самым выступает  одной из основных угроз безопасности человеческому потенциалу.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Особенностью геополитического расположения муниципального округ</w:t>
      </w:r>
      <w:r>
        <w:rPr>
          <w:rFonts w:cs="Times New Roman"/>
          <w:szCs w:val="24"/>
        </w:rPr>
        <w:t>а является то, что он находится в относительной территориальной близости от трассы «Санкт – Петербург – Киев» и транспортных магистралей, связывающих Псковский регион  со странами Балтии и Белоруссией. Более 10% грузовых потоков России проходят через терри</w:t>
      </w:r>
      <w:r>
        <w:rPr>
          <w:rFonts w:cs="Times New Roman"/>
          <w:szCs w:val="24"/>
        </w:rPr>
        <w:t>торию Псковской области. Развитая транспортная инфраструктура создает возможности для контрабанды и транзита наркотиков и муниципальном округе.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Социально – экономическая ситуация остается сложной. 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Используемый при разработке Подпрограммы программно-целево</w:t>
      </w:r>
      <w:r>
        <w:rPr>
          <w:rFonts w:cs="Times New Roman"/>
          <w:szCs w:val="24"/>
        </w:rPr>
        <w:t>й метод  планирования деятельности с четким определением целей и задач Подпрограммы позволит реализовать скоординированные мероприятия по устранению причин и условий, способствующих незаконному распространению наркотиков, с учетом реальных возможностей мун</w:t>
      </w:r>
      <w:r>
        <w:rPr>
          <w:rFonts w:cs="Times New Roman"/>
          <w:szCs w:val="24"/>
        </w:rPr>
        <w:t>иципального  бюджета.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2. Цель и задачи Подпрограммы, показатели цели и задач Подпрограммы, сроки реализации Подпрограммы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2.1. Цель Подпрограммы:</w:t>
      </w:r>
    </w:p>
    <w:p w:rsidR="00554A4F" w:rsidRDefault="00C3334F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2.1.1. Снижение уровня незаконного потребления наркотических средств и психотропных веществ, связанных с ними </w:t>
      </w:r>
      <w:r>
        <w:rPr>
          <w:rFonts w:cs="Times New Roman"/>
          <w:szCs w:val="24"/>
          <w:lang w:eastAsia="ru-RU"/>
        </w:rPr>
        <w:t>преступлений и правонарушений на территории муниципального округа.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Задача Подпрограммы: </w:t>
      </w:r>
    </w:p>
    <w:p w:rsidR="00554A4F" w:rsidRDefault="00C3334F">
      <w:pPr>
        <w:spacing w:line="276" w:lineRule="auto"/>
        <w:ind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>2.2.1. Снижение уровня незаконного потребления наркотических средств и психотропных веществ, связанных с ними преступлений и правонарушений на территории муниципа</w:t>
      </w:r>
      <w:r>
        <w:rPr>
          <w:rFonts w:cs="Times New Roman"/>
          <w:szCs w:val="24"/>
          <w:lang w:eastAsia="ru-RU"/>
        </w:rPr>
        <w:t>льного округа.</w:t>
      </w:r>
    </w:p>
    <w:p w:rsidR="00554A4F" w:rsidRDefault="00554A4F">
      <w:pPr>
        <w:widowControl w:val="0"/>
        <w:tabs>
          <w:tab w:val="left" w:pos="1134"/>
        </w:tabs>
        <w:jc w:val="center"/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3. Перечень и краткое описание основных мероприятий</w:t>
      </w:r>
    </w:p>
    <w:p w:rsidR="00554A4F" w:rsidRDefault="00C3334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В составе Подпрограммы выделено одно основное мероприятие </w:t>
      </w:r>
      <w:r>
        <w:rPr>
          <w:rFonts w:cs="Times New Roman"/>
          <w:szCs w:val="24"/>
        </w:rPr>
        <w:t>«Антинаркотическая деятельность</w:t>
      </w:r>
      <w:r>
        <w:rPr>
          <w:rFonts w:cs="Times New Roman"/>
          <w:szCs w:val="24"/>
          <w:lang w:eastAsia="ru-RU"/>
        </w:rPr>
        <w:t xml:space="preserve"> на территории </w:t>
      </w:r>
      <w:r>
        <w:rPr>
          <w:rFonts w:cs="Times New Roman"/>
          <w:szCs w:val="24"/>
        </w:rPr>
        <w:t>Красногородского муниципального округа Псковской области».</w:t>
      </w:r>
    </w:p>
    <w:p w:rsidR="00554A4F" w:rsidRDefault="00C3334F">
      <w:pPr>
        <w:ind w:firstLine="567"/>
        <w:rPr>
          <w:rFonts w:eastAsia="Times New Roman" w:cs="Times New Roman"/>
          <w:szCs w:val="24"/>
          <w:lang w:eastAsia="ar-SA"/>
        </w:rPr>
        <w:sectPr w:rsidR="00554A4F">
          <w:pgSz w:w="11906" w:h="16838"/>
          <w:pgMar w:top="567" w:right="709" w:bottom="284" w:left="1276" w:header="0" w:footer="0" w:gutter="0"/>
          <w:cols w:space="720"/>
          <w:formProt w:val="0"/>
          <w:docGrid w:linePitch="360"/>
        </w:sectPr>
      </w:pPr>
      <w:r>
        <w:rPr>
          <w:rFonts w:eastAsia="Times New Roman" w:cs="Times New Roman"/>
          <w:szCs w:val="24"/>
          <w:lang w:eastAsia="ar-SA"/>
        </w:rPr>
        <w:t>В со</w:t>
      </w:r>
      <w:r>
        <w:rPr>
          <w:rFonts w:eastAsia="Times New Roman" w:cs="Times New Roman"/>
          <w:szCs w:val="24"/>
          <w:lang w:eastAsia="ar-SA"/>
        </w:rPr>
        <w:t>став основного мероприятия включены мероприятия согласно перечню мероприятий Подпрограммы (см. ниже)</w:t>
      </w:r>
    </w:p>
    <w:p w:rsidR="00554A4F" w:rsidRDefault="00C3334F">
      <w:pPr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lastRenderedPageBreak/>
        <w:t>Перечень мероприятий подпрограммы</w:t>
      </w:r>
    </w:p>
    <w:p w:rsidR="00554A4F" w:rsidRDefault="00554A4F">
      <w:pPr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5821" w:type="dxa"/>
        <w:jc w:val="center"/>
        <w:tblLayout w:type="fixed"/>
        <w:tblLook w:val="04A0"/>
      </w:tblPr>
      <w:tblGrid>
        <w:gridCol w:w="567"/>
        <w:gridCol w:w="2782"/>
        <w:gridCol w:w="3941"/>
        <w:gridCol w:w="1418"/>
        <w:gridCol w:w="1701"/>
        <w:gridCol w:w="849"/>
        <w:gridCol w:w="994"/>
        <w:gridCol w:w="992"/>
        <w:gridCol w:w="1417"/>
        <w:gridCol w:w="97"/>
        <w:gridCol w:w="16"/>
        <w:gridCol w:w="1047"/>
      </w:tblGrid>
      <w:tr w:rsidR="00554A4F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финансирования,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554A4F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54A4F">
        <w:trPr>
          <w:trHeight w:val="43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Основное мероприятие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</w:t>
            </w:r>
            <w:r>
              <w:rPr>
                <w:rFonts w:cs="Times New Roman"/>
                <w:sz w:val="20"/>
                <w:szCs w:val="20"/>
                <w:lang w:eastAsia="ru-RU"/>
              </w:rPr>
              <w:t>Антинаркотическая деятельность на территории Красногородского муниципального округа Псковской области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Отделение ГКУ Псковской 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КДН и ЗП Администрации </w:t>
            </w:r>
            <w:r>
              <w:rPr>
                <w:rFonts w:cs="Times New Roman"/>
                <w:sz w:val="20"/>
                <w:szCs w:val="20"/>
              </w:rPr>
              <w:t>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</w:t>
            </w:r>
            <w:r>
              <w:rPr>
                <w:rFonts w:cs="Times New Roman"/>
                <w:sz w:val="20"/>
                <w:szCs w:val="20"/>
              </w:rPr>
              <w:t>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ГБУЗ ПО «ОстровскаяМБ».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54A4F">
        <w:trPr>
          <w:trHeight w:val="345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профилактических мероприятий в местах досуга молодежи с целью выявления потребления и распространения наркотических средств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психотропных веществ, курительных смесей и их компонентов, а также фактов пропаганды и незаконной рекламы наркотических средств, психотропных веществ, курительных смесей и их компонентов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54A4F">
        <w:trPr>
          <w:trHeight w:val="13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Выявление потребителя наркотиков, мотивирование на прохождение лечения, создание условий для социальной реабилитации лиц, состоящих на учете УИИ, находящихся в трудной жизненной ситуации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Отделение ГКУ </w:t>
            </w:r>
            <w:r>
              <w:rPr>
                <w:rFonts w:cs="Times New Roman"/>
                <w:sz w:val="20"/>
                <w:szCs w:val="20"/>
              </w:rPr>
              <w:t>Псковской 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ГБУЗ ПО «Островская МБ»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123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осуществлению антинаркотической пропаганды и антинаркотического просвещения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</w:t>
            </w:r>
            <w:r>
              <w:rPr>
                <w:rFonts w:cs="Times New Roman"/>
                <w:sz w:val="20"/>
                <w:szCs w:val="20"/>
              </w:rPr>
              <w:t>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554A4F" w:rsidRDefault="00554A4F">
      <w:pPr>
        <w:ind w:right="53"/>
        <w:jc w:val="both"/>
        <w:rPr>
          <w:rFonts w:eastAsia="Times New Roman" w:cs="Times New Roman"/>
          <w:sz w:val="28"/>
          <w:szCs w:val="28"/>
          <w:lang w:eastAsia="ru-RU"/>
        </w:rPr>
        <w:sectPr w:rsidR="00554A4F">
          <w:pgSz w:w="16838" w:h="11906" w:orient="landscape"/>
          <w:pgMar w:top="1276" w:right="567" w:bottom="709" w:left="284" w:header="0" w:footer="0" w:gutter="0"/>
          <w:cols w:space="720"/>
          <w:formProt w:val="0"/>
          <w:docGrid w:linePitch="360"/>
        </w:sectPr>
      </w:pPr>
    </w:p>
    <w:p w:rsidR="00554A4F" w:rsidRDefault="00554A4F">
      <w:pPr>
        <w:widowControl w:val="0"/>
        <w:tabs>
          <w:tab w:val="left" w:pos="1134"/>
        </w:tabs>
        <w:jc w:val="both"/>
        <w:rPr>
          <w:rFonts w:cs="Times New Roman"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4. Ресурсное обеспечение Подпрограммы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Финансовое</w:t>
      </w:r>
      <w:r>
        <w:rPr>
          <w:rFonts w:cs="Times New Roman"/>
          <w:szCs w:val="24"/>
          <w:lang w:eastAsia="ru-RU"/>
        </w:rPr>
        <w:t xml:space="preserve">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период.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Общий объем финансирования Подпрограммы на 2024-2027 годы состави</w:t>
      </w:r>
      <w:r>
        <w:rPr>
          <w:rFonts w:cs="Times New Roman"/>
          <w:szCs w:val="24"/>
          <w:lang w:eastAsia="ru-RU"/>
        </w:rPr>
        <w:t>т 60,0 тыс. рублей, в том числе:</w:t>
      </w:r>
    </w:p>
    <w:p w:rsidR="00554A4F" w:rsidRDefault="00C333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на 2024 год – 15,0тыс.руб;</w:t>
      </w:r>
    </w:p>
    <w:p w:rsidR="00554A4F" w:rsidRDefault="00C333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на 2025 год – 15 тыс.руб.</w:t>
      </w:r>
    </w:p>
    <w:p w:rsidR="00554A4F" w:rsidRDefault="00C333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на 2026 год – 15 тыс.руб.</w:t>
      </w:r>
    </w:p>
    <w:p w:rsidR="00554A4F" w:rsidRDefault="00C333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на 2027 год – 15 тыс.руб.</w:t>
      </w:r>
    </w:p>
    <w:p w:rsidR="00554A4F" w:rsidRDefault="00554A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</w:p>
    <w:p w:rsidR="00554A4F" w:rsidRDefault="00554A4F">
      <w:pPr>
        <w:widowControl w:val="0"/>
        <w:tabs>
          <w:tab w:val="left" w:pos="1134"/>
        </w:tabs>
        <w:ind w:left="567" w:firstLine="567"/>
        <w:rPr>
          <w:rFonts w:cs="Times New Roman"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5. Ожидаемые результаты реализации Подпрограммы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Подпрограммы позволит достичь следующих результатов:</w:t>
      </w:r>
    </w:p>
    <w:p w:rsidR="00554A4F" w:rsidRDefault="00554A4F">
      <w:pPr>
        <w:jc w:val="both"/>
        <w:rPr>
          <w:rFonts w:cs="Times New Roman"/>
          <w:szCs w:val="24"/>
        </w:rPr>
      </w:pPr>
    </w:p>
    <w:tbl>
      <w:tblPr>
        <w:tblW w:w="9639" w:type="dxa"/>
        <w:tblInd w:w="534" w:type="dxa"/>
        <w:tblLayout w:type="fixed"/>
        <w:tblLook w:val="00A0"/>
      </w:tblPr>
      <w:tblGrid>
        <w:gridCol w:w="709"/>
        <w:gridCol w:w="2693"/>
        <w:gridCol w:w="1417"/>
        <w:gridCol w:w="1276"/>
        <w:gridCol w:w="1276"/>
        <w:gridCol w:w="1135"/>
        <w:gridCol w:w="1133"/>
      </w:tblGrid>
      <w:tr w:rsidR="00554A4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Показатель (индикатор/наименование)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показателя</w:t>
            </w:r>
          </w:p>
        </w:tc>
      </w:tr>
      <w:tr w:rsidR="00554A4F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 год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rPr>
                <w:rFonts w:cs="Times New Roman"/>
                <w:szCs w:val="24"/>
              </w:rPr>
            </w:pPr>
          </w:p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год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554A4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tabs>
                <w:tab w:val="left" w:pos="243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Сокращение числа больных наркоманией, состоящих на учете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:rsidR="00554A4F" w:rsidRDefault="00554A4F">
      <w:pPr>
        <w:rPr>
          <w:rFonts w:cs="Times New Roman"/>
          <w:szCs w:val="24"/>
          <w:lang w:eastAsia="ru-RU"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Паспорт</w:t>
      </w:r>
    </w:p>
    <w:p w:rsidR="00554A4F" w:rsidRDefault="00C3334F">
      <w:pPr>
        <w:widowControl w:val="0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Подпрограммы</w:t>
      </w:r>
    </w:p>
    <w:p w:rsidR="00554A4F" w:rsidRDefault="00554A4F">
      <w:pPr>
        <w:widowControl w:val="0"/>
        <w:jc w:val="center"/>
        <w:rPr>
          <w:rFonts w:cs="Times New Roman"/>
          <w:szCs w:val="24"/>
          <w:lang w:eastAsia="ru-RU"/>
        </w:rPr>
      </w:pPr>
    </w:p>
    <w:tbl>
      <w:tblPr>
        <w:tblW w:w="9639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269"/>
        <w:gridCol w:w="1701"/>
        <w:gridCol w:w="1133"/>
        <w:gridCol w:w="1276"/>
        <w:gridCol w:w="1133"/>
        <w:gridCol w:w="1135"/>
        <w:gridCol w:w="992"/>
      </w:tblGrid>
      <w:tr w:rsidR="00554A4F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Профилактика правонарушений и асоциального поведения граждан </w:t>
            </w:r>
          </w:p>
        </w:tc>
      </w:tr>
      <w:tr w:rsidR="00554A4F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  <w:hyperlink r:id="rId13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 w:val="22"/>
              </w:rPr>
              <w:t>Красногородского муниципального округа</w:t>
            </w:r>
          </w:p>
        </w:tc>
      </w:tr>
      <w:tr w:rsidR="00554A4F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line="276" w:lineRule="auto"/>
              <w:rPr>
                <w:rFonts w:cs="Times New Roman"/>
              </w:rPr>
            </w:pPr>
            <w:hyperlink r:id="rId14">
              <w:r w:rsidR="00C3334F">
                <w:rPr>
                  <w:rFonts w:cs="Times New Roman"/>
                  <w:szCs w:val="24"/>
                </w:rPr>
                <w:t>Администрация</w:t>
              </w:r>
            </w:hyperlink>
            <w:r w:rsidR="00C3334F">
              <w:rPr>
                <w:rFonts w:cs="Times New Roman"/>
                <w:sz w:val="22"/>
              </w:rPr>
              <w:t xml:space="preserve">Красногородского муниципального округа 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 по образованию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Отдел по культуре и спорту Администрации Красногородского муниципального округа 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Отдел по р</w:t>
            </w:r>
            <w:r>
              <w:rPr>
                <w:rFonts w:cs="Times New Roman"/>
                <w:sz w:val="22"/>
              </w:rPr>
              <w:t>аботе с молодежью Администрации Красногородского муниципального округа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КДН и ЗП Администрации Красногородского муниципального округа</w:t>
            </w:r>
            <w:r>
              <w:rPr>
                <w:rFonts w:cs="Times New Roman"/>
                <w:szCs w:val="24"/>
              </w:rPr>
              <w:t xml:space="preserve"> Отделение ГКУ Псковской области «Областной цент занятости населения» по Красногородскому </w:t>
            </w:r>
            <w:r>
              <w:rPr>
                <w:rFonts w:cs="Times New Roman"/>
                <w:sz w:val="22"/>
              </w:rPr>
              <w:t>муниципальному округу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Островский МФ ФКУ УИИ УФСИН России по Псковской области </w:t>
            </w:r>
          </w:p>
          <w:p w:rsidR="00554A4F" w:rsidRDefault="00C3334F">
            <w:pPr>
              <w:widowControl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ГБУЗ ПО «Островская МБ»</w:t>
            </w:r>
          </w:p>
          <w:p w:rsidR="00554A4F" w:rsidRDefault="00554A4F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554A4F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1.Обеспечение безопасности населения и соблюдение правопорядка на территории Кра</w:t>
            </w:r>
            <w:r>
              <w:rPr>
                <w:rFonts w:cs="Times New Roman"/>
                <w:szCs w:val="24"/>
              </w:rPr>
              <w:t>сногородского  муниципального округа Псковской области</w:t>
            </w:r>
          </w:p>
        </w:tc>
      </w:tr>
      <w:tr w:rsidR="00554A4F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lang w:eastAsia="ru-RU"/>
              </w:rPr>
              <w:t>1.</w:t>
            </w:r>
            <w:r>
              <w:rPr>
                <w:rFonts w:cs="Times New Roman"/>
                <w:szCs w:val="24"/>
              </w:rPr>
              <w:t>Профилактика правонарушений и асоциального поведения граждан на территории Красногородского  муниципального округа Псковской области</w:t>
            </w:r>
          </w:p>
          <w:p w:rsidR="00554A4F" w:rsidRDefault="00554A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554A4F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Целевые показатели </w:t>
            </w:r>
            <w:r>
              <w:rPr>
                <w:rFonts w:cs="Times New Roman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1.Количество преступлений (ед.).</w:t>
            </w:r>
          </w:p>
          <w:p w:rsidR="00554A4F" w:rsidRDefault="00C3334F">
            <w:pPr>
              <w:widowControl w:val="0"/>
              <w:tabs>
                <w:tab w:val="left" w:pos="243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2.Количество лиц, совершивших повторное преступление в период отбывания наказания, не связанного с лишением свободы (чел.).</w:t>
            </w:r>
          </w:p>
          <w:p w:rsidR="00554A4F" w:rsidRDefault="00554A4F">
            <w:pPr>
              <w:widowControl w:val="0"/>
              <w:tabs>
                <w:tab w:val="left" w:pos="243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554A4F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lang w:eastAsia="ru-RU"/>
              </w:rPr>
              <w:t>1.</w:t>
            </w:r>
            <w:r>
              <w:rPr>
                <w:rFonts w:cs="Times New Roman"/>
                <w:szCs w:val="24"/>
              </w:rPr>
              <w:t>Профилактика правонарушений и асоциального поведения граждан на территории Красногородского  муниципального округа Псковской области</w:t>
            </w:r>
          </w:p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</w:tr>
      <w:tr w:rsidR="00554A4F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2024-2027 гг.</w:t>
            </w:r>
          </w:p>
        </w:tc>
      </w:tr>
      <w:tr w:rsidR="00554A4F"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Объемы и источники финансирования подпрограм</w:t>
            </w:r>
            <w:r>
              <w:rPr>
                <w:rFonts w:cs="Times New Roman"/>
                <w:szCs w:val="24"/>
                <w:lang w:eastAsia="ru-RU"/>
              </w:rPr>
              <w:t>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2024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2025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2026 год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2027 год</w:t>
            </w:r>
          </w:p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554A4F">
        <w:trPr>
          <w:trHeight w:val="60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4A4F">
        <w:trPr>
          <w:trHeight w:val="3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54A4F">
        <w:trPr>
          <w:trHeight w:val="60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4A4F">
        <w:trPr>
          <w:trHeight w:val="60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54A4F">
        <w:trPr>
          <w:trHeight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1. Снижение количества преступлений, совершенных на территории муниципального образования –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90</w:t>
            </w:r>
          </w:p>
          <w:p w:rsidR="00554A4F" w:rsidRDefault="00C3334F">
            <w:pPr>
              <w:widowControl w:val="0"/>
              <w:tabs>
                <w:tab w:val="left" w:pos="3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Количество лиц, совершивших повторное преступление в период отбывания наказания, не связанного с лишением свободы – 0</w:t>
            </w:r>
          </w:p>
        </w:tc>
      </w:tr>
    </w:tbl>
    <w:p w:rsidR="00554A4F" w:rsidRDefault="00554A4F">
      <w:pPr>
        <w:widowControl w:val="0"/>
        <w:jc w:val="both"/>
        <w:rPr>
          <w:rFonts w:cs="Times New Roman"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5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Содержание проблемы и обоснование необходимости </w:t>
      </w:r>
    </w:p>
    <w:p w:rsidR="00554A4F" w:rsidRDefault="00C3334F">
      <w:pPr>
        <w:pStyle w:val="af0"/>
        <w:widowControl w:val="0"/>
        <w:tabs>
          <w:tab w:val="left" w:pos="1134"/>
        </w:tabs>
        <w:spacing w:after="200" w:line="276" w:lineRule="auto"/>
        <w:ind w:left="927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ее решения программными методами</w:t>
      </w:r>
    </w:p>
    <w:p w:rsidR="00554A4F" w:rsidRDefault="00C3334F">
      <w:pPr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целом. Социально-экономическое и духовно-культурное ра</w:t>
      </w:r>
      <w:r>
        <w:rPr>
          <w:rFonts w:cs="Times New Roman"/>
          <w:szCs w:val="24"/>
          <w:lang w:eastAsia="ru-RU"/>
        </w:rPr>
        <w:t xml:space="preserve">звитие государства невозможно без достижения серьезных успехов в борьбе с преступностью. На протяжении последних лет, когда страна переживала </w:t>
      </w:r>
      <w:r>
        <w:rPr>
          <w:rFonts w:cs="Times New Roman"/>
          <w:szCs w:val="24"/>
          <w:lang w:eastAsia="ru-RU"/>
        </w:rPr>
        <w:lastRenderedPageBreak/>
        <w:t>трудный период радикального переустройства, изменения системы ценностей и приоритетов, находилась в сложной эконом</w:t>
      </w:r>
      <w:r>
        <w:rPr>
          <w:rFonts w:cs="Times New Roman"/>
          <w:szCs w:val="24"/>
          <w:lang w:eastAsia="ru-RU"/>
        </w:rPr>
        <w:t xml:space="preserve">ической обстановке, проблемы укрепления правопорядка и законности приобрели особую остроту. 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</w:t>
      </w:r>
      <w:r>
        <w:rPr>
          <w:rFonts w:cs="Times New Roman"/>
          <w:szCs w:val="24"/>
        </w:rPr>
        <w:t xml:space="preserve"> жестокости, организованности, профессионализма, значительном ухудшении социальных последствий, росте количества жертв насильственных преступлений, существенном материальном ущербе от экономических преступлений. Правоохранительными органами принимаются все</w:t>
      </w:r>
      <w:r>
        <w:rPr>
          <w:rFonts w:cs="Times New Roman"/>
          <w:szCs w:val="24"/>
        </w:rPr>
        <w:t xml:space="preserve"> возможные усилия для удержания преступности под контролем, однако меры, принимаемые правоохранительными органами, не могут привести к желаемому состоянию криминальной ситуации без соответствующей поддержки всех заинтересованных органов и организаций. На к</w:t>
      </w:r>
      <w:r>
        <w:rPr>
          <w:rFonts w:cs="Times New Roman"/>
          <w:szCs w:val="24"/>
        </w:rPr>
        <w:t xml:space="preserve">риминальную обстановку также негативно влияют: незаконная миграция, большое количество преступлений, совершенных лицами без постоянного источника доходов, а также лицами, ранее совершившими преступления. Несовершенство систем социальной помощи и занятости </w:t>
      </w:r>
      <w:r>
        <w:rPr>
          <w:rFonts w:cs="Times New Roman"/>
          <w:szCs w:val="24"/>
        </w:rPr>
        <w:t>ставит в трудное положение молодежь, безработных, лиц, освобожденных из мест лишения свободы, не имеющих постоянного источника дохода, способствует вовлечению их в криминальную среду. Правоохранительная система, на которой лежит основное бремя борьбы с пре</w:t>
      </w:r>
      <w:r>
        <w:rPr>
          <w:rFonts w:cs="Times New Roman"/>
          <w:szCs w:val="24"/>
        </w:rPr>
        <w:t>ступностью, испытывает трудности, связанные с комплектованием своих подразделений и недостаточным уровнем материально-технического обеспечения. В таких условиях требуется принятие дополнительных, адекватных происходящим процессам  мер реагирования, многокр</w:t>
      </w:r>
      <w:r>
        <w:rPr>
          <w:rFonts w:cs="Times New Roman"/>
          <w:szCs w:val="24"/>
        </w:rPr>
        <w:t>атно усиливается значение консолидации усилий общества и государства.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стабилизации ситуации необходимо создание эффективной системы профилактики правонарушений на местном уровне, активное взаимодействие населения с правоохранительными органами, с госуд</w:t>
      </w:r>
      <w:r>
        <w:rPr>
          <w:rFonts w:cs="Times New Roman"/>
          <w:szCs w:val="24"/>
        </w:rPr>
        <w:t>арственными структурами и общественными объединениями. Данная Подпрограмма позволит совершенствовать единую систему из ранее намеченных органами местного самоуправления и вновь разработанных мероприятий по предупреждению и профилактике правонарушений и буд</w:t>
      </w:r>
      <w:r>
        <w:rPr>
          <w:rFonts w:cs="Times New Roman"/>
          <w:szCs w:val="24"/>
        </w:rPr>
        <w:t xml:space="preserve">ет по-прежнему основываться на принципах межведомственного взаимодействия. 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Подпрограмма носит межведомственный характер, поскольку проблема профилактики преступлений и иных правонарушений затрагивает сферу деятельности многих территориальных органов, феде</w:t>
      </w:r>
      <w:r>
        <w:rPr>
          <w:rFonts w:cs="Times New Roman"/>
          <w:szCs w:val="24"/>
        </w:rPr>
        <w:t>ральных органов, исполнительной власти, органов исполнительной власти района, общественных объединений и организаций, и должна решаться программно-целевыми методами.</w:t>
      </w:r>
    </w:p>
    <w:p w:rsidR="00554A4F" w:rsidRDefault="00C3334F">
      <w:pPr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Исходя из вышеизложенного, в 2024–2027 годах для решения задач, направленных на борьбу с п</w:t>
      </w:r>
      <w:r>
        <w:rPr>
          <w:rFonts w:cs="Times New Roman"/>
          <w:szCs w:val="24"/>
          <w:lang w:eastAsia="ru-RU"/>
        </w:rPr>
        <w:t>реступностью, необходим комплексный подход и координация действий правоохранительных органов, при поддержке местных органов власти и управления, привлечения  негосударственных структур, предприятий, организаций, учреждений, общественных объединений и гражд</w:t>
      </w:r>
      <w:r>
        <w:rPr>
          <w:rFonts w:cs="Times New Roman"/>
          <w:szCs w:val="24"/>
          <w:lang w:eastAsia="ru-RU"/>
        </w:rPr>
        <w:t>ан.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мероприятий Подпрограммы позволит объединить усилия всех заинтересованных государственных и муниципальных учреждений, общественных формирований муниципального округа в борьбе с преступностью и профилактике правонарушений. 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Цель и задачи Подпрограммы, показатели цели и задач Подпрограммы, </w:t>
      </w:r>
    </w:p>
    <w:p w:rsidR="00554A4F" w:rsidRDefault="00C3334F">
      <w:pPr>
        <w:pStyle w:val="af0"/>
        <w:widowControl w:val="0"/>
        <w:tabs>
          <w:tab w:val="left" w:pos="1134"/>
        </w:tabs>
        <w:spacing w:after="200" w:line="276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сроки реализации Подпрограммы</w:t>
      </w:r>
    </w:p>
    <w:p w:rsidR="00554A4F" w:rsidRDefault="00C3334F">
      <w:pPr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2.1. Цель Подпрограммы: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2.1.1. Обеспечение безопасности населения и соблюдение правопорядка на территории муниципального округа.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Задачи Подпрограммы:</w:t>
      </w:r>
    </w:p>
    <w:p w:rsidR="00554A4F" w:rsidRDefault="00C3334F">
      <w:pPr>
        <w:widowControl w:val="0"/>
        <w:tabs>
          <w:tab w:val="left" w:pos="619"/>
        </w:tabs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</w:t>
      </w:r>
      <w:r>
        <w:rPr>
          <w:rFonts w:cs="Times New Roman"/>
          <w:szCs w:val="24"/>
        </w:rPr>
        <w:t>1. Профилактика правонарушений и асоциального поведения граждан на территории муниципального округа.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3. Перечень и краткое описание основных мероприятий</w:t>
      </w:r>
    </w:p>
    <w:p w:rsidR="00554A4F" w:rsidRDefault="00C3334F">
      <w:pPr>
        <w:widowControl w:val="0"/>
        <w:tabs>
          <w:tab w:val="left" w:pos="619"/>
        </w:tabs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В составе Подпрограммы выделено одно основное мероприятие </w:t>
      </w:r>
      <w:r>
        <w:rPr>
          <w:rFonts w:cs="Times New Roman"/>
          <w:szCs w:val="24"/>
        </w:rPr>
        <w:t xml:space="preserve">«Профилактика </w:t>
      </w:r>
      <w:r>
        <w:rPr>
          <w:rFonts w:cs="Times New Roman"/>
          <w:szCs w:val="24"/>
        </w:rPr>
        <w:lastRenderedPageBreak/>
        <w:t xml:space="preserve">правонарушений и асоциального </w:t>
      </w:r>
      <w:r>
        <w:rPr>
          <w:rFonts w:cs="Times New Roman"/>
          <w:szCs w:val="24"/>
        </w:rPr>
        <w:t>поведения граждан на территории Красногородского муниципального округа Псковской области».</w:t>
      </w:r>
    </w:p>
    <w:p w:rsidR="00554A4F" w:rsidRDefault="00C3334F">
      <w:pPr>
        <w:ind w:left="567" w:firstLine="567"/>
        <w:jc w:val="both"/>
        <w:rPr>
          <w:rFonts w:eastAsia="Times New Roman" w:cs="Times New Roman"/>
          <w:szCs w:val="24"/>
          <w:lang w:eastAsia="ar-SA"/>
        </w:rPr>
        <w:sectPr w:rsidR="00554A4F">
          <w:pgSz w:w="11906" w:h="16838"/>
          <w:pgMar w:top="567" w:right="709" w:bottom="284" w:left="1276" w:header="0" w:footer="0" w:gutter="0"/>
          <w:cols w:space="720"/>
          <w:formProt w:val="0"/>
          <w:docGrid w:linePitch="360"/>
        </w:sectPr>
      </w:pPr>
      <w:r>
        <w:rPr>
          <w:rFonts w:eastAsia="Times New Roman" w:cs="Times New Roman"/>
          <w:szCs w:val="24"/>
          <w:lang w:eastAsia="ar-SA"/>
        </w:rPr>
        <w:t>В состав основного мероприятия включены следующие мероприятия согласно перечнямероприятий подпрограммы (см. ниже)</w:t>
      </w:r>
    </w:p>
    <w:p w:rsidR="00554A4F" w:rsidRDefault="00554A4F">
      <w:pPr>
        <w:rPr>
          <w:rFonts w:eastAsia="Times New Roman" w:cs="Times New Roman"/>
          <w:sz w:val="20"/>
          <w:szCs w:val="20"/>
          <w:lang w:eastAsia="ru-RU"/>
        </w:rPr>
      </w:pPr>
    </w:p>
    <w:p w:rsidR="00554A4F" w:rsidRDefault="00554A4F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554A4F" w:rsidRDefault="00C3334F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Перечень мероприятий подпрог</w:t>
      </w:r>
      <w:r>
        <w:rPr>
          <w:rFonts w:eastAsia="Times New Roman" w:cs="Times New Roman"/>
          <w:b/>
          <w:sz w:val="32"/>
          <w:szCs w:val="32"/>
          <w:lang w:eastAsia="ru-RU"/>
        </w:rPr>
        <w:t>раммы</w:t>
      </w:r>
    </w:p>
    <w:p w:rsidR="00554A4F" w:rsidRDefault="00554A4F">
      <w:pPr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702"/>
        <w:gridCol w:w="2269"/>
        <w:gridCol w:w="4537"/>
        <w:gridCol w:w="1275"/>
        <w:gridCol w:w="1700"/>
        <w:gridCol w:w="852"/>
        <w:gridCol w:w="992"/>
        <w:gridCol w:w="850"/>
        <w:gridCol w:w="613"/>
        <w:gridCol w:w="14"/>
        <w:gridCol w:w="31"/>
        <w:gridCol w:w="134"/>
        <w:gridCol w:w="200"/>
        <w:gridCol w:w="991"/>
      </w:tblGrid>
      <w:tr w:rsidR="00554A4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554A4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4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Основное мероприятие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 и асоциального поведения граждан.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Отделение ГКУ Псковской </w:t>
            </w:r>
            <w:r>
              <w:rPr>
                <w:rFonts w:cs="Times New Roman"/>
                <w:sz w:val="20"/>
                <w:szCs w:val="20"/>
              </w:rPr>
              <w:t>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по образованию Администрации Красногородского района</w:t>
            </w:r>
            <w:r>
              <w:rPr>
                <w:rFonts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</w:t>
            </w:r>
            <w:r>
              <w:rPr>
                <w:rFonts w:cs="Times New Roman"/>
                <w:sz w:val="20"/>
                <w:szCs w:val="20"/>
              </w:rPr>
              <w:t>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ГБУЗ ПО «Островская МБ».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2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профилактических, оперативных, розыскных и иных мероприятий, направленных на снижение уровня преступности и степени социального риска населения на территории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Красногородского  муниципального округа Псковской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Островский МФ ФКУ УИИ УФСИН России по Пс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ковской области,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13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Привлечение к контролю за поведением осужденных, состоящих на учете в УИИ, общественных формирований правоохранительной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направленности  (ДНД)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12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работы по оказанию юридической и консультационной помощи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осужденным, состоящим на учете  УИИ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2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содействия лицам без определенного места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жительства в восстановлении документов, в восстановлении профессиональных навыков и профессиональном обучении лиц, не имеющих профессиональных навыков, в организации временной занятости и поиске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Отделение ГКУ Псковской 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1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для социальной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реабилитации лиц, состоящих на учете УИИ, находящихся в трудной жизненной ситуации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Отделение ГКУ Псковской 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кий МФ ФКУ УИИ УФСИН России по Псковской области.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A4F">
        <w:trPr>
          <w:trHeight w:val="11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размещения в средствах массовой информации материалов по профилактике повторной преступности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области,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11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мероприятий по профилактике правонарушений и асоциального поведения, в том числе мероприятий спортивной направленности,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патриотическому воспитанию детей и молодежи, привлечение к работе с ними общественных и ветеранских организаций, используя школьные музеи и др.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 МВД России «Опочецкий»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Островский МФ ФКУ УИИ УФСИН России по Псковской области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Отделение ГКУ Псковской области «Областной цент занятости населения» по Красногородскому муниципальному округу,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tabs>
                <w:tab w:val="center" w:pos="601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F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 xml:space="preserve">разъяснительной работы среди детей и подростков с целью противодействия распространению идеологии националистического, политического и религиозного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экстремизма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«Опочецкий»,,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Отдел по работе с </w:t>
            </w:r>
            <w:r>
              <w:rPr>
                <w:rFonts w:cs="Times New Roman"/>
                <w:sz w:val="20"/>
                <w:szCs w:val="20"/>
              </w:rPr>
              <w:t>молодежью Администрации Красногородского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контроля за обстановкой в местах проведения досуга молодёжи с целью своевременного реагирования на признаки проявлений, связанных с</w:t>
            </w:r>
            <w:r>
              <w:rPr>
                <w:rFonts w:cs="Times New Roman"/>
                <w:sz w:val="20"/>
                <w:szCs w:val="20"/>
              </w:rPr>
              <w:t xml:space="preserve"> возбуждением социальной, национальной, религиозной розни и реализация мер, направленных на нейтрализацию таких проявлений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</w:t>
            </w:r>
            <w:r>
              <w:rPr>
                <w:rFonts w:cs="Times New Roman"/>
                <w:sz w:val="20"/>
                <w:szCs w:val="20"/>
              </w:rPr>
              <w:t>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</w:t>
            </w:r>
            <w:r>
              <w:rPr>
                <w:rFonts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554A4F">
            <w:pPr>
              <w:widowControl w:val="0"/>
              <w:spacing w:after="200" w:line="276" w:lineRule="auto"/>
              <w:rPr>
                <w:rFonts w:cs="Times New Roman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Пресечение фактов распространения на территории муниципального округа пропагандистских печатных, аудио- видео- и иных материалов, подстрекающих к совершению экстремистских действий, </w:t>
            </w:r>
            <w:r>
              <w:rPr>
                <w:rFonts w:cs="Times New Roman"/>
                <w:sz w:val="20"/>
                <w:szCs w:val="20"/>
              </w:rPr>
              <w:t>или направленных на распространение идеологии экстремизма, в том числе размещенных в сети Интернет»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554A4F">
            <w:pPr>
              <w:widowControl w:val="0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Мероприятия по сокращению потребления алкоголя, в </w:t>
            </w:r>
            <w:r>
              <w:rPr>
                <w:rFonts w:cs="Times New Roman"/>
                <w:sz w:val="20"/>
                <w:szCs w:val="20"/>
              </w:rPr>
              <w:t xml:space="preserve">том числе за счет уменьшения доли потребления крепких </w:t>
            </w:r>
            <w:r>
              <w:rPr>
                <w:rFonts w:cs="Times New Roman"/>
                <w:sz w:val="20"/>
                <w:szCs w:val="20"/>
              </w:rPr>
              <w:lastRenderedPageBreak/>
              <w:t>спиртных напитков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Красногородскому району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Style w:val="aa"/>
                <w:rFonts w:cs="Times New Roman"/>
                <w:b w:val="0"/>
                <w:sz w:val="20"/>
                <w:szCs w:val="20"/>
                <w:shd w:val="clear" w:color="auto" w:fill="FFFFFF"/>
              </w:rPr>
              <w:t>Информирование населения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 о вреде пагубного потребления алкоголя, преимуществах трезвого образа жизни, с целью мотивирования к снижению потребления алкоголя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Красногородскому району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</w:t>
            </w:r>
            <w:r>
              <w:rPr>
                <w:rFonts w:cs="Times New Roman"/>
                <w:sz w:val="20"/>
                <w:szCs w:val="20"/>
              </w:rPr>
              <w:t>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Style w:val="aa"/>
                <w:rFonts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Организация вечернего патрулирования мест молодежного досуга, сотрудниками полиции, добровольными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народными дружинами с целью раннего выявления лиц, находящихся в состоянии алкогольного опьянения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Красногородскому району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КДН и ЗП Администрации Красногородского муниц</w:t>
            </w:r>
            <w:r>
              <w:rPr>
                <w:rFonts w:cs="Times New Roman"/>
                <w:sz w:val="20"/>
                <w:szCs w:val="20"/>
              </w:rPr>
              <w:t>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 Красногородского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54A4F">
        <w:trPr>
          <w:trHeight w:val="1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детей, молодежи и взрослого населения в здоровый образ жизни и занятия спортом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ПП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Красногородскому району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 МВД России «Опочецкий»,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КДН </w:t>
            </w:r>
            <w:r>
              <w:rPr>
                <w:rFonts w:cs="Times New Roman"/>
                <w:sz w:val="20"/>
                <w:szCs w:val="20"/>
              </w:rPr>
              <w:t>и ЗП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Отдел по образованию Администрации Красногородского </w:t>
            </w:r>
            <w:r>
              <w:rPr>
                <w:rFonts w:cs="Times New Roman"/>
                <w:sz w:val="20"/>
                <w:szCs w:val="20"/>
              </w:rPr>
              <w:t>муниципального округа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554A4F" w:rsidRDefault="00C3334F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культуре и спорту Администрации Красногородского муниципального округа,</w:t>
            </w:r>
          </w:p>
          <w:p w:rsidR="00554A4F" w:rsidRDefault="00C3334F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работе с молодежью 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lastRenderedPageBreak/>
              <w:t>Красногородского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 – 2027 гг.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554A4F" w:rsidRDefault="00554A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554A4F" w:rsidRDefault="00554A4F">
      <w:pPr>
        <w:ind w:right="5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A4F" w:rsidRDefault="00554A4F">
      <w:pPr>
        <w:jc w:val="both"/>
        <w:rPr>
          <w:rFonts w:cs="Times New Roman"/>
          <w:szCs w:val="24"/>
          <w:lang w:eastAsia="ru-RU"/>
        </w:rPr>
        <w:sectPr w:rsidR="00554A4F">
          <w:pgSz w:w="16838" w:h="11906" w:orient="landscape"/>
          <w:pgMar w:top="1276" w:right="567" w:bottom="709" w:left="284" w:header="0" w:footer="0" w:gutter="0"/>
          <w:cols w:space="720"/>
          <w:formProt w:val="0"/>
          <w:docGrid w:linePitch="100"/>
        </w:sect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4.</w:t>
      </w:r>
      <w:r>
        <w:rPr>
          <w:rFonts w:cs="Times New Roman"/>
          <w:b/>
          <w:bCs/>
          <w:szCs w:val="24"/>
          <w:lang w:eastAsia="ru-RU"/>
        </w:rPr>
        <w:t>Ресурсное обеспечение Подпрограммы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</w:t>
      </w:r>
      <w:r>
        <w:rPr>
          <w:rFonts w:cs="Times New Roman"/>
          <w:szCs w:val="24"/>
          <w:lang w:eastAsia="ru-RU"/>
        </w:rPr>
        <w:t>обязательств бюджета муниципального района на соответствующий финансовый год и плановый период.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Общий объем финансирования Подпрограммы на 2024-2027 годы составит 120,0 тыс. рублей, в том числе: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2024 год – 30,0 тыс. руб.,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2025 год – 30,0 тыс. руб.,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</w:t>
      </w:r>
      <w:r>
        <w:rPr>
          <w:rFonts w:cs="Times New Roman"/>
          <w:szCs w:val="24"/>
          <w:lang w:eastAsia="ru-RU"/>
        </w:rPr>
        <w:t>а 2026 год – 30,0 тыс. руб.</w:t>
      </w:r>
    </w:p>
    <w:p w:rsidR="00554A4F" w:rsidRDefault="00C3334F">
      <w:pPr>
        <w:widowControl w:val="0"/>
        <w:tabs>
          <w:tab w:val="left" w:pos="1134"/>
        </w:tabs>
        <w:ind w:left="567" w:firstLine="567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2027 год – 30,0 тыс. руб.</w:t>
      </w:r>
    </w:p>
    <w:p w:rsidR="00554A4F" w:rsidRDefault="00554A4F">
      <w:pPr>
        <w:widowControl w:val="0"/>
        <w:tabs>
          <w:tab w:val="left" w:pos="1134"/>
        </w:tabs>
        <w:rPr>
          <w:rFonts w:cs="Times New Roman"/>
          <w:b/>
          <w:bCs/>
          <w:szCs w:val="24"/>
          <w:lang w:eastAsia="ru-RU"/>
        </w:rPr>
      </w:pPr>
    </w:p>
    <w:p w:rsidR="00554A4F" w:rsidRDefault="00C3334F">
      <w:pPr>
        <w:widowControl w:val="0"/>
        <w:tabs>
          <w:tab w:val="left" w:pos="1134"/>
        </w:tabs>
        <w:spacing w:after="200" w:line="276" w:lineRule="auto"/>
        <w:jc w:val="center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szCs w:val="24"/>
          <w:lang w:eastAsia="ru-RU"/>
        </w:rPr>
        <w:t>5. Ожидаемые результаты реализации Подпрограммы</w:t>
      </w:r>
    </w:p>
    <w:p w:rsidR="00554A4F" w:rsidRDefault="00C3334F">
      <w:pPr>
        <w:ind w:left="56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Подпрограммы позволит достичь следующих результатов:</w:t>
      </w:r>
    </w:p>
    <w:p w:rsidR="00554A4F" w:rsidRDefault="00554A4F">
      <w:pPr>
        <w:jc w:val="both"/>
        <w:rPr>
          <w:rFonts w:cs="Times New Roman"/>
          <w:szCs w:val="24"/>
        </w:rPr>
      </w:pPr>
    </w:p>
    <w:tbl>
      <w:tblPr>
        <w:tblW w:w="9995" w:type="dxa"/>
        <w:tblInd w:w="-106" w:type="dxa"/>
        <w:tblLayout w:type="fixed"/>
        <w:tblLook w:val="00A0"/>
      </w:tblPr>
      <w:tblGrid>
        <w:gridCol w:w="729"/>
        <w:gridCol w:w="1895"/>
        <w:gridCol w:w="1418"/>
        <w:gridCol w:w="1560"/>
        <w:gridCol w:w="1417"/>
        <w:gridCol w:w="1559"/>
        <w:gridCol w:w="1417"/>
      </w:tblGrid>
      <w:tr w:rsidR="00554A4F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Показатель (индикатор/</w:t>
            </w:r>
          </w:p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показателя</w:t>
            </w:r>
          </w:p>
        </w:tc>
      </w:tr>
      <w:tr w:rsidR="00554A4F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</w:t>
            </w:r>
            <w:r>
              <w:rPr>
                <w:rFonts w:cs="Times New Roman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 год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 год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554A4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Снижение количества преступлений, совершенных на территории муниципального образования</w:t>
            </w:r>
          </w:p>
          <w:p w:rsidR="00554A4F" w:rsidRDefault="00554A4F">
            <w:pPr>
              <w:widowControl w:val="0"/>
              <w:tabs>
                <w:tab w:val="left" w:pos="243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</w:tr>
      <w:tr w:rsidR="00554A4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textAlignment w:val="baseline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 xml:space="preserve">Количество лиц, совершивших повторное преступление в период отбывания наказания, не связанного с лишением </w:t>
            </w:r>
            <w:r>
              <w:rPr>
                <w:rFonts w:cs="Times New Roman"/>
                <w:szCs w:val="24"/>
              </w:rPr>
              <w:t>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554A4F" w:rsidRDefault="00554A4F">
            <w:pPr>
              <w:widowControl w:val="0"/>
              <w:spacing w:after="200" w:line="276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:rsidR="00554A4F" w:rsidRDefault="00554A4F">
      <w:pPr>
        <w:sectPr w:rsidR="00554A4F">
          <w:pgSz w:w="11906" w:h="16838"/>
          <w:pgMar w:top="567" w:right="709" w:bottom="284" w:left="1276" w:header="0" w:footer="0" w:gutter="0"/>
          <w:cols w:space="720"/>
          <w:formProt w:val="0"/>
          <w:docGrid w:linePitch="100"/>
        </w:sectPr>
      </w:pPr>
    </w:p>
    <w:p w:rsidR="00554A4F" w:rsidRDefault="00554A4F">
      <w:pPr>
        <w:widowControl w:val="0"/>
        <w:rPr>
          <w:rFonts w:ascii="Arial" w:hAnsi="Arial" w:cs="Arial"/>
          <w:szCs w:val="24"/>
        </w:rPr>
      </w:pPr>
    </w:p>
    <w:p w:rsidR="00554A4F" w:rsidRDefault="00C3334F">
      <w:pPr>
        <w:framePr w:w="14511" w:h="1656" w:hRule="exact" w:wrap="auto" w:hAnchor="text" w:x="1"/>
        <w:widowControl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СВЕДЕНИЯ</w:t>
      </w:r>
    </w:p>
    <w:p w:rsidR="00554A4F" w:rsidRDefault="00C3334F">
      <w:pPr>
        <w:framePr w:w="14511" w:h="1656" w:hRule="exact" w:wrap="auto" w:hAnchor="text" w:x="1"/>
        <w:widowControl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 СОСТАВЕ И ЗНАЧЕНИЯХ ЦЕЛЕВЫХ ПОКАЗАТЕЛЕЙ</w:t>
      </w:r>
    </w:p>
    <w:p w:rsidR="00554A4F" w:rsidRDefault="00C3334F">
      <w:pPr>
        <w:framePr w:w="14511" w:h="1656" w:hRule="exact" w:wrap="auto" w:hAnchor="text" w:x="1"/>
        <w:widowControl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МУНИЦИПАЛЬНОЙ ПРОГРАММЫ</w:t>
      </w:r>
    </w:p>
    <w:p w:rsidR="00554A4F" w:rsidRDefault="00554A4F">
      <w:pPr>
        <w:framePr w:w="14511" w:h="1656" w:hRule="exact" w:wrap="auto" w:hAnchor="text" w:x="1"/>
        <w:widowControl w:val="0"/>
        <w:jc w:val="center"/>
        <w:rPr>
          <w:rFonts w:cs="Times New Roman"/>
          <w:color w:val="000000"/>
          <w:szCs w:val="24"/>
        </w:rPr>
      </w:pPr>
    </w:p>
    <w:p w:rsidR="00554A4F" w:rsidRDefault="00C3334F">
      <w:pPr>
        <w:framePr w:w="14511" w:h="1656" w:hRule="exact" w:wrap="auto" w:hAnchor="text" w:x="1"/>
        <w:widowControl w:val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«Обеспечение безопасности граждан на территории Красногородского муниципального округа Псковской области» </w:t>
      </w:r>
    </w:p>
    <w:p w:rsidR="00554A4F" w:rsidRDefault="00554A4F">
      <w:pPr>
        <w:framePr w:w="14511" w:h="1656" w:hRule="exact" w:wrap="auto" w:hAnchor="text" w:x="1"/>
        <w:widowControl w:val="0"/>
        <w:jc w:val="center"/>
        <w:rPr>
          <w:rFonts w:ascii="Arial" w:hAnsi="Arial" w:cs="Arial"/>
          <w:szCs w:val="24"/>
        </w:rPr>
      </w:pPr>
    </w:p>
    <w:p w:rsidR="00554A4F" w:rsidRDefault="00554A4F">
      <w:pPr>
        <w:widowControl w:val="0"/>
        <w:rPr>
          <w:rFonts w:ascii="Arial" w:hAnsi="Arial" w:cs="Arial"/>
          <w:szCs w:val="24"/>
        </w:rPr>
      </w:pPr>
    </w:p>
    <w:p w:rsidR="00554A4F" w:rsidRDefault="00C3334F">
      <w:pPr>
        <w:widowControl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567" w:type="dxa"/>
        <w:tblInd w:w="-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3"/>
        <w:gridCol w:w="7844"/>
        <w:gridCol w:w="1558"/>
        <w:gridCol w:w="1701"/>
        <w:gridCol w:w="1560"/>
        <w:gridCol w:w="1501"/>
        <w:gridCol w:w="14"/>
        <w:gridCol w:w="15"/>
        <w:gridCol w:w="16"/>
        <w:gridCol w:w="1005"/>
      </w:tblGrid>
      <w:tr w:rsidR="00554A4F">
        <w:trPr>
          <w:trHeight w:val="241"/>
          <w:tblHeader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54A4F">
        <w:trPr>
          <w:trHeight w:val="239"/>
          <w:tblHeader/>
        </w:trPr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</w:tr>
      <w:tr w:rsidR="00554A4F">
        <w:trPr>
          <w:trHeight w:val="231"/>
          <w:tblHeader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54A4F">
        <w:trPr>
          <w:trHeight w:val="375"/>
        </w:trPr>
        <w:tc>
          <w:tcPr>
            <w:tcW w:w="155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Муниципальная программа « Обеспечение безопасности граждан на территории Красногородского муниципального округа Псковской области»</w:t>
            </w:r>
          </w:p>
        </w:tc>
      </w:tr>
      <w:tr w:rsidR="00554A4F">
        <w:trPr>
          <w:trHeight w:val="36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Снижение количества </w:t>
            </w:r>
            <w:r>
              <w:rPr>
                <w:rFonts w:cs="Times New Roman"/>
                <w:sz w:val="20"/>
                <w:szCs w:val="20"/>
              </w:rPr>
              <w:t>погибших при пожарах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"/>
                <w:szCs w:val="2"/>
              </w:rPr>
              <w:t>00    0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"/>
                <w:szCs w:val="2"/>
              </w:rPr>
              <w:t>0</w:t>
            </w:r>
          </w:p>
          <w:p w:rsidR="00554A4F" w:rsidRDefault="00C3334F">
            <w:pPr>
              <w:widowControl w:val="0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"/>
                <w:szCs w:val="2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"/>
                <w:szCs w:val="2"/>
              </w:rPr>
              <w:t>000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Снижение количества преступлений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Сокращение числа больных наркоманией, состоящих на учете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Количество лиц, совершивших повторное преступление в период отбывания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наказания, не связанного с лишением свободы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муниципального округа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554A4F">
        <w:trPr>
          <w:trHeight w:val="288"/>
        </w:trPr>
        <w:tc>
          <w:tcPr>
            <w:tcW w:w="155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 «Пожарная безопасность и гражданская оборона»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количество погибших при пожарах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  <w:p w:rsidR="00554A4F" w:rsidRDefault="00554A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554A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54A4F">
        <w:trPr>
          <w:trHeight w:val="288"/>
        </w:trPr>
        <w:tc>
          <w:tcPr>
            <w:tcW w:w="155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 «Профилактика терроризмаи экстремизма»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количества граждан, участвующих в составе добровольных народных дружин в защите Государственной границы на территории </w:t>
            </w:r>
            <w:r>
              <w:rPr>
                <w:rFonts w:cs="Times New Roman"/>
                <w:sz w:val="20"/>
                <w:szCs w:val="20"/>
              </w:rPr>
              <w:t>Красногородского муниципального округа Псковской области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554A4F">
        <w:trPr>
          <w:trHeight w:val="288"/>
        </w:trPr>
        <w:tc>
          <w:tcPr>
            <w:tcW w:w="155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Подпрограмма 3 «Антинаркотическая деятельность»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Сокращение числа больных наркоманией, состоящих на учете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0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4A4F">
        <w:trPr>
          <w:trHeight w:val="239"/>
        </w:trPr>
        <w:tc>
          <w:tcPr>
            <w:tcW w:w="155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4 «Профилактика  правонарушений и асоциального поведения граждан»</w:t>
            </w: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Снижение количества преступлений,</w:t>
            </w:r>
            <w:r>
              <w:rPr>
                <w:rFonts w:cs="Times New Roman"/>
                <w:sz w:val="20"/>
                <w:szCs w:val="20"/>
              </w:rPr>
              <w:t xml:space="preserve"> совершенных на территории Красногородского муниципального округа Псковской области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4A4F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7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spacing w:after="200"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54A4F" w:rsidRDefault="00554A4F">
      <w:pPr>
        <w:rPr>
          <w:rFonts w:cs="Times New Roman"/>
          <w:szCs w:val="24"/>
          <w:lang w:eastAsia="ru-RU"/>
        </w:rPr>
      </w:pPr>
    </w:p>
    <w:p w:rsidR="00554A4F" w:rsidRDefault="00554A4F">
      <w:pPr>
        <w:rPr>
          <w:rFonts w:cs="Times New Roman"/>
          <w:szCs w:val="24"/>
          <w:lang w:val="en-US" w:eastAsia="ru-RU"/>
        </w:rPr>
      </w:pPr>
    </w:p>
    <w:tbl>
      <w:tblPr>
        <w:tblW w:w="15557" w:type="dxa"/>
        <w:tblInd w:w="-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4621"/>
        <w:gridCol w:w="45"/>
        <w:gridCol w:w="19"/>
        <w:gridCol w:w="3934"/>
        <w:gridCol w:w="6"/>
        <w:gridCol w:w="2986"/>
        <w:gridCol w:w="18"/>
        <w:gridCol w:w="3431"/>
      </w:tblGrid>
      <w:tr w:rsidR="00554A4F">
        <w:trPr>
          <w:trHeight w:val="661"/>
        </w:trPr>
        <w:tc>
          <w:tcPr>
            <w:tcW w:w="15557" w:type="dxa"/>
            <w:gridSpan w:val="9"/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ПЕРЕЧЕНЬ ОСНОВНЫХ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МЕРОПРИЯТИЙ МУНИЦИПАЛЬНОЙ ПРОГРАММЫ</w:t>
            </w:r>
          </w:p>
          <w:p w:rsidR="00554A4F" w:rsidRDefault="00C333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«Обеспечение безопасности граждан на территории Красногородского муниципального округа Псковской области» </w:t>
            </w:r>
          </w:p>
          <w:p w:rsidR="00554A4F" w:rsidRDefault="00554A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1926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Участник муниципальной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программы, ответственный за реализацию основного мероприятия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54A4F">
        <w:trPr>
          <w:trHeight w:val="24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54A4F">
        <w:trPr>
          <w:trHeight w:val="27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оборона»</w:t>
            </w:r>
          </w:p>
        </w:tc>
      </w:tr>
      <w:tr w:rsidR="00554A4F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«Обеспечение мер пожарной безопасности»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2024-- 1.00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2027 - </w:t>
            </w:r>
            <w:r>
              <w:rPr>
                <w:rFonts w:cs="Times New Roman"/>
                <w:sz w:val="20"/>
                <w:szCs w:val="20"/>
              </w:rPr>
              <w:t>1.00 да/нет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1363"/>
        </w:trPr>
        <w:tc>
          <w:tcPr>
            <w:tcW w:w="497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34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2. Снижение количества погибших при пожарах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2024 - 1.00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«Обеспечение мер по гражданской обороне и безопасности чрезвычайных ситуаций»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Красногородского муниципального округа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 Обеспечение мер по гражданской обороне и безопасности чрезвычайных ситуаций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</w:tc>
      </w:tr>
      <w:tr w:rsidR="00554A4F">
        <w:trPr>
          <w:trHeight w:val="239"/>
        </w:trPr>
        <w:tc>
          <w:tcPr>
            <w:tcW w:w="497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34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2. Удовлетворенность населения деятельностью службы ГО и </w:t>
            </w:r>
            <w:r>
              <w:rPr>
                <w:rFonts w:cs="Times New Roman"/>
                <w:sz w:val="20"/>
                <w:szCs w:val="20"/>
              </w:rPr>
              <w:t>ЧС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2024- 85.00 %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2025 - 85.00 %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27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«Профилактика терроризма и экстремизма»</w:t>
            </w:r>
          </w:p>
        </w:tc>
      </w:tr>
      <w:tr w:rsidR="00554A4F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tabs>
                <w:tab w:val="left" w:pos="619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Основное мероприятие ««Профилактика терроризма на территории Красногородского муниципального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округа»»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Красногородского муниципального округа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1. Совершенствование системы профилактических  мер </w:t>
            </w:r>
            <w:r>
              <w:rPr>
                <w:rFonts w:cs="Times New Roman"/>
                <w:sz w:val="20"/>
                <w:szCs w:val="20"/>
              </w:rPr>
              <w:lastRenderedPageBreak/>
              <w:t>антитеррористической направленности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2024 - 1.00 да/нет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2025 - 1.00 да/нет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Увеличение количества граждан, участвующих в </w:t>
            </w:r>
            <w:r>
              <w:rPr>
                <w:rFonts w:cs="Times New Roman"/>
                <w:sz w:val="20"/>
                <w:szCs w:val="20"/>
              </w:rPr>
              <w:t>составе добровольных народных дружин в защите Государственной границы на территории Красногородского муниципального округа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2024– 39.00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– 39.00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39.00 ед.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– 40.00 ед.</w:t>
            </w:r>
          </w:p>
        </w:tc>
      </w:tr>
      <w:tr w:rsidR="00554A4F">
        <w:trPr>
          <w:trHeight w:val="1605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«</w:t>
            </w:r>
            <w:r>
              <w:rPr>
                <w:sz w:val="20"/>
                <w:szCs w:val="20"/>
              </w:rPr>
              <w:t xml:space="preserve">Организация и проведение мероприятий, </w:t>
            </w:r>
            <w:r>
              <w:rPr>
                <w:sz w:val="20"/>
                <w:szCs w:val="20"/>
              </w:rPr>
              <w:t>конкурсов в учреждениях образования и культуры Красногородского муниципального округа по профилактике терроризма и экстремизма»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1. Совершенствование системы профилактических  мер антиэкстремистской напр</w:t>
            </w:r>
            <w:r>
              <w:rPr>
                <w:rFonts w:cs="Times New Roman"/>
                <w:sz w:val="20"/>
                <w:szCs w:val="20"/>
              </w:rPr>
              <w:t>авленности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</w:tc>
      </w:tr>
      <w:tr w:rsidR="00554A4F">
        <w:trPr>
          <w:trHeight w:val="915"/>
        </w:trPr>
        <w:tc>
          <w:tcPr>
            <w:tcW w:w="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C00000"/>
                <w:sz w:val="20"/>
                <w:szCs w:val="20"/>
              </w:rPr>
            </w:pPr>
          </w:p>
        </w:tc>
        <w:tc>
          <w:tcPr>
            <w:tcW w:w="468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</w:t>
            </w:r>
            <w:r>
              <w:rPr>
                <w:sz w:val="20"/>
                <w:szCs w:val="20"/>
              </w:rPr>
              <w:t>экстремизма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2024– 9.00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– 10.00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11.00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12.00 ед.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554A4F">
        <w:trPr>
          <w:trHeight w:val="273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«Антинаркотическая деятельность»</w:t>
            </w:r>
          </w:p>
        </w:tc>
      </w:tr>
      <w:tr w:rsidR="00554A4F">
        <w:trPr>
          <w:trHeight w:val="27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Основное мероприятие «Антинаркотическая деятельность на территории Красногородского  муниципального округа Псковской </w:t>
            </w:r>
            <w:r>
              <w:rPr>
                <w:rFonts w:cs="Times New Roman"/>
                <w:sz w:val="20"/>
                <w:szCs w:val="20"/>
              </w:rPr>
              <w:t>области»</w:t>
            </w:r>
          </w:p>
        </w:tc>
        <w:tc>
          <w:tcPr>
            <w:tcW w:w="395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1. Снижение уровня незаконного потребления наркотических средств и психотропных веществ, связанных с ними преступлений и правонарушений 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2024-– 1.00 да/нет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2025 - 1.00 да/нет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2026 - 1.00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2027 - 1.00 да/нет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A4F">
        <w:trPr>
          <w:trHeight w:val="273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Times New Roman"/>
                <w:sz w:val="20"/>
                <w:szCs w:val="20"/>
              </w:rPr>
              <w:t>2. Сокращение числа больных наркоманией, состоящих на учете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2024-  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1.00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1.00 ед.</w:t>
            </w:r>
          </w:p>
          <w:p w:rsidR="00554A4F" w:rsidRDefault="00554A4F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A4F">
        <w:trPr>
          <w:trHeight w:val="273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«Профилактика  правонарушений и асоциального поведения граждан»</w:t>
            </w:r>
          </w:p>
        </w:tc>
      </w:tr>
      <w:tr w:rsidR="00554A4F">
        <w:trPr>
          <w:trHeight w:val="27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«Профилактика правонарушений и асоциального поведения граждан»</w:t>
            </w:r>
          </w:p>
        </w:tc>
        <w:tc>
          <w:tcPr>
            <w:tcW w:w="400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1.Обеспечение безопасности населения и соблюдение правопорядка 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2024- 1.00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–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1.00 да/нет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– 1.00 да/нет</w:t>
            </w:r>
          </w:p>
        </w:tc>
      </w:tr>
      <w:tr w:rsidR="00554A4F">
        <w:trPr>
          <w:trHeight w:val="273"/>
        </w:trPr>
        <w:tc>
          <w:tcPr>
            <w:tcW w:w="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2024 -  92.00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– 92.00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92.00 ед.</w:t>
            </w:r>
          </w:p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– 90.00 ед.</w:t>
            </w:r>
          </w:p>
        </w:tc>
      </w:tr>
      <w:tr w:rsidR="00554A4F">
        <w:trPr>
          <w:trHeight w:val="1673"/>
        </w:trPr>
        <w:tc>
          <w:tcPr>
            <w:tcW w:w="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3.Количество лиц, совершивших повторное преступление в период отбывания наказания, не </w:t>
            </w:r>
            <w:r>
              <w:rPr>
                <w:rFonts w:cs="Times New Roman"/>
                <w:color w:val="000000"/>
                <w:sz w:val="20"/>
                <w:szCs w:val="20"/>
              </w:rPr>
              <w:t>связанного с лишением свободы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2024-  0.00 ед.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 – 0.00 ед.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 – 0.00 ед.</w:t>
            </w:r>
          </w:p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 – 0.00 ед.</w:t>
            </w: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54A4F" w:rsidRDefault="00C3334F">
      <w:pPr>
        <w:spacing w:after="200" w:line="276" w:lineRule="auto"/>
        <w:rPr>
          <w:rFonts w:cs="Times New Roman"/>
          <w:szCs w:val="24"/>
          <w:lang w:eastAsia="ru-RU"/>
        </w:rPr>
      </w:pPr>
      <w:r>
        <w:br w:type="page"/>
      </w:r>
    </w:p>
    <w:p w:rsidR="00554A4F" w:rsidRDefault="00554A4F"/>
    <w:p w:rsidR="00554A4F" w:rsidRDefault="00554A4F">
      <w:pPr>
        <w:framePr w:w="14450" w:h="828" w:hRule="exact" w:wrap="auto" w:hAnchor="text" w:x="1"/>
        <w:widowControl w:val="0"/>
        <w:ind w:right="-708"/>
        <w:jc w:val="center"/>
        <w:rPr>
          <w:rFonts w:cs="Times New Roman"/>
          <w:b/>
          <w:bCs/>
          <w:color w:val="000000"/>
        </w:rPr>
      </w:pPr>
    </w:p>
    <w:p w:rsidR="00554A4F" w:rsidRDefault="00C3334F">
      <w:pPr>
        <w:framePr w:w="14450" w:h="828" w:hRule="exact" w:wrap="auto" w:hAnchor="text" w:x="1"/>
        <w:widowControl w:val="0"/>
        <w:ind w:right="-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РЕСУРСНОЕ ОБЕСПЕЧЕНИЕ РЕАЛИЗАЦИИ</w:t>
      </w:r>
    </w:p>
    <w:p w:rsidR="00554A4F" w:rsidRDefault="00C3334F">
      <w:pPr>
        <w:framePr w:w="14450" w:h="828" w:hRule="exact" w:wrap="auto" w:hAnchor="text" w:x="1"/>
        <w:widowControl w:val="0"/>
        <w:jc w:val="center"/>
        <w:rPr>
          <w:rFonts w:ascii="Arial" w:hAnsi="Arial" w:cs="Arial"/>
        </w:rPr>
      </w:pPr>
      <w:r>
        <w:rPr>
          <w:rFonts w:cs="Times New Roman"/>
          <w:b/>
          <w:bCs/>
        </w:rPr>
        <w:t>МУНИЦИПАЛЬНОЙ ПРОГРАММЫ ЗА СЧЕТ СРЕДСТВ БЮДЖЕТА МУНИЦИПАЛЬНОГО ОБРАЗОВАНИЯ</w:t>
      </w:r>
    </w:p>
    <w:p w:rsidR="00554A4F" w:rsidRDefault="00554A4F">
      <w:pPr>
        <w:widowControl w:val="0"/>
        <w:jc w:val="center"/>
        <w:rPr>
          <w:rFonts w:cs="Times New Roman"/>
          <w:b/>
          <w:bCs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</w:rPr>
      </w:pPr>
    </w:p>
    <w:p w:rsidR="00554A4F" w:rsidRDefault="00554A4F">
      <w:pPr>
        <w:widowControl w:val="0"/>
        <w:jc w:val="center"/>
        <w:rPr>
          <w:rFonts w:cs="Times New Roman"/>
          <w:b/>
          <w:bCs/>
        </w:rPr>
      </w:pPr>
    </w:p>
    <w:p w:rsidR="00554A4F" w:rsidRDefault="00C3334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«Обеспечение безопасности граждан на территории Красногородского муниципального округа» </w:t>
      </w:r>
    </w:p>
    <w:tbl>
      <w:tblPr>
        <w:tblW w:w="15593" w:type="dxa"/>
        <w:tblInd w:w="-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3020"/>
        <w:gridCol w:w="2336"/>
        <w:gridCol w:w="1073"/>
        <w:gridCol w:w="438"/>
        <w:gridCol w:w="777"/>
        <w:gridCol w:w="1428"/>
        <w:gridCol w:w="727"/>
        <w:gridCol w:w="1204"/>
        <w:gridCol w:w="1852"/>
        <w:gridCol w:w="236"/>
        <w:gridCol w:w="236"/>
        <w:gridCol w:w="1853"/>
      </w:tblGrid>
      <w:tr w:rsidR="00554A4F">
        <w:trPr>
          <w:trHeight w:val="37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63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554A4F">
        <w:trPr>
          <w:trHeight w:val="454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Муниципальная программа  «Обеспечение безопасности граждан на территории Красногородского муниципального округа Псковской области»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3 416968.68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3 221 727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3 216</w:t>
            </w:r>
            <w:r>
              <w:rPr>
                <w:rFonts w:cs="Times New Roman"/>
                <w:sz w:val="20"/>
                <w:szCs w:val="20"/>
              </w:rPr>
              <w:t xml:space="preserve"> 495.00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3 216 495.00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13 071 685.68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3 030 868.68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2 723 727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2 </w:t>
            </w:r>
            <w:r>
              <w:rPr>
                <w:rFonts w:cs="Times New Roman"/>
                <w:sz w:val="20"/>
                <w:szCs w:val="20"/>
              </w:rPr>
              <w:t>718 495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2 </w:t>
            </w:r>
            <w:r>
              <w:rPr>
                <w:rFonts w:cs="Times New Roman"/>
                <w:sz w:val="20"/>
                <w:szCs w:val="20"/>
              </w:rPr>
              <w:t>718 495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11 191 585.68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386 100.00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498 </w:t>
            </w:r>
            <w:r>
              <w:rPr>
                <w:rFonts w:cs="Times New Roman"/>
                <w:sz w:val="20"/>
                <w:szCs w:val="20"/>
              </w:rPr>
              <w:t>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1 880 100.00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Подпрограмма 1 «Пожарная безопасность и гражданская оборона»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3 </w:t>
            </w:r>
            <w:r>
              <w:rPr>
                <w:rFonts w:cs="Times New Roman"/>
                <w:sz w:val="20"/>
                <w:szCs w:val="20"/>
              </w:rPr>
              <w:t>234 100.00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12 708 100.00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301 100.00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670 000.00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2 311 100.00</w:t>
            </w:r>
          </w:p>
        </w:tc>
      </w:tr>
      <w:tr w:rsidR="00554A4F">
        <w:trPr>
          <w:trHeight w:val="2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Основное мероприятие 1.1 «Обеспечение первичных мер пожарной безопасности»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</w:t>
            </w:r>
            <w:r>
              <w:rPr>
                <w:rFonts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301 100.00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670 000.00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2 311 100.00</w:t>
            </w:r>
          </w:p>
        </w:tc>
      </w:tr>
      <w:tr w:rsidR="00554A4F">
        <w:trPr>
          <w:trHeight w:val="23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23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Мероприятия, направленные на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укрепление пожарной безопасности муниципального образования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ФУ Администрации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Красногородского муниципального округа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Прочие расходы на обеспечение мер первичной противопожарной безопасности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1.2 «Обеспечение мер по гражданской обороне и </w:t>
            </w:r>
            <w:r>
              <w:rPr>
                <w:rFonts w:cs="Times New Roman"/>
                <w:color w:val="000000"/>
                <w:sz w:val="20"/>
                <w:szCs w:val="20"/>
              </w:rPr>
              <w:t>безопасности чрезвычайных ситуаций»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1.1.2.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Мероприятия по гражданской обороне и безопасности чрезвычайной ситуации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Подпрограмма 2 «Профилактика терроризмаи экстремизма»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137 868.68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18 727.00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183 585.68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37 868.68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18 727.00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ind w:left="-201" w:firstLine="20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83 585.68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57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2.1 «</w:t>
            </w:r>
            <w:r>
              <w:rPr>
                <w:rFonts w:cs="Times New Roman"/>
                <w:color w:val="000000"/>
                <w:sz w:val="20"/>
                <w:szCs w:val="20"/>
              </w:rPr>
              <w:t>«Профилактика терроризма на территории Красногородского муниципального округа»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37 868.68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18 727.00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ind w:left="-201" w:firstLine="20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83 585.68</w:t>
            </w:r>
          </w:p>
        </w:tc>
      </w:tr>
      <w:tr w:rsidR="00554A4F">
        <w:trPr>
          <w:trHeight w:val="577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Мероприятия по поддержке граждан, участвующих в составе добровольных дружин в </w:t>
            </w:r>
            <w:r>
              <w:rPr>
                <w:rFonts w:cs="Times New Roman"/>
                <w:sz w:val="20"/>
                <w:szCs w:val="20"/>
              </w:rPr>
              <w:t>защите Государственной границы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8 727.27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24 444.27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1.2.1.2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по развитию и совершенствование института добровольных народных дружин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1.2.1.3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системных мероприятий по противодействию терроризма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1.2.1.4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антитеррористической защищенности объектов на территории Красногородского муниципального округа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</w:tr>
      <w:tr w:rsidR="00554A4F">
        <w:trPr>
          <w:trHeight w:val="8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1.2.1.5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Организация и проведение мероприятий, конкурсов </w:t>
            </w:r>
            <w:r>
              <w:rPr>
                <w:sz w:val="20"/>
                <w:szCs w:val="20"/>
              </w:rPr>
              <w:t>в учреждениях образования и культуры Красногородского муниципального округа по профилактике терроризма и экстремизма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5 000.00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Подпрограмма 3 </w:t>
            </w:r>
            <w:r>
              <w:rPr>
                <w:rFonts w:cs="Times New Roman"/>
                <w:color w:val="000000"/>
                <w:sz w:val="20"/>
                <w:szCs w:val="20"/>
              </w:rPr>
              <w:t>«Антинаркотическая деятельность»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3.1 </w:t>
            </w:r>
            <w:r>
              <w:rPr>
                <w:rFonts w:cs="Times New Roman"/>
                <w:color w:val="000000"/>
                <w:sz w:val="20"/>
                <w:szCs w:val="20"/>
              </w:rPr>
              <w:t>«Антинаркотическая деятельность на территории муниципального округа Псковской области»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антинаркотической пропаганды и </w:t>
            </w:r>
            <w:r>
              <w:rPr>
                <w:rFonts w:cs="Times New Roman"/>
                <w:color w:val="000000"/>
                <w:sz w:val="20"/>
                <w:szCs w:val="20"/>
              </w:rPr>
              <w:t>антинаркотического просвещения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63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</w:t>
            </w:r>
          </w:p>
          <w:p w:rsidR="00554A4F" w:rsidRDefault="00554A4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Подпрограмма 4 «Профилактика правонарушений  и асоциального поведения граждан»</w:t>
            </w: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577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577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Основное мероприятие 4.1 «Профилактика правонарушений  и асоциального поведения граждан»</w:t>
            </w: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577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1.4.1.1.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74"/>
        </w:trPr>
        <w:tc>
          <w:tcPr>
            <w:tcW w:w="425" w:type="dxa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35" w:type="dxa"/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</w:pPr>
          </w:p>
        </w:tc>
        <w:tc>
          <w:tcPr>
            <w:tcW w:w="1904" w:type="dxa"/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</w:pPr>
          </w:p>
        </w:tc>
        <w:tc>
          <w:tcPr>
            <w:tcW w:w="9" w:type="dxa"/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</w:pPr>
          </w:p>
        </w:tc>
        <w:tc>
          <w:tcPr>
            <w:tcW w:w="6" w:type="dxa"/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</w:pPr>
          </w:p>
        </w:tc>
        <w:tc>
          <w:tcPr>
            <w:tcW w:w="1906" w:type="dxa"/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</w:pPr>
          </w:p>
        </w:tc>
      </w:tr>
    </w:tbl>
    <w:p w:rsidR="00554A4F" w:rsidRDefault="00554A4F">
      <w:pPr>
        <w:rPr>
          <w:rFonts w:cs="Times New Roman"/>
          <w:lang w:eastAsia="ru-RU"/>
        </w:rPr>
      </w:pPr>
    </w:p>
    <w:p w:rsidR="00554A4F" w:rsidRDefault="00554A4F">
      <w:pPr>
        <w:rPr>
          <w:rFonts w:cs="Times New Roman"/>
          <w:lang w:eastAsia="ru-RU"/>
        </w:rPr>
      </w:pPr>
    </w:p>
    <w:tbl>
      <w:tblPr>
        <w:tblpPr w:leftFromText="180" w:rightFromText="180" w:vertAnchor="text" w:horzAnchor="margin" w:tblpX="-108" w:tblpY="-229"/>
        <w:tblW w:w="14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09"/>
      </w:tblGrid>
      <w:tr w:rsidR="00554A4F">
        <w:trPr>
          <w:trHeight w:val="910"/>
        </w:trPr>
        <w:tc>
          <w:tcPr>
            <w:tcW w:w="14309" w:type="dxa"/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C333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</w:tr>
      <w:tr w:rsidR="00554A4F">
        <w:trPr>
          <w:trHeight w:val="767"/>
        </w:trPr>
        <w:tc>
          <w:tcPr>
            <w:tcW w:w="14309" w:type="dxa"/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«Обеспечение безопасности граждан на территории Красногородского муниципального округа Псковской</w:t>
            </w:r>
            <w:r>
              <w:rPr>
                <w:rFonts w:cs="Times New Roman"/>
                <w:b/>
                <w:bCs/>
                <w:color w:val="000000"/>
              </w:rPr>
              <w:t xml:space="preserve"> области»</w:t>
            </w: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554A4F" w:rsidRDefault="00554A4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554A4F" w:rsidRDefault="00554A4F">
      <w:pPr>
        <w:rPr>
          <w:rFonts w:cs="Times New Roman"/>
          <w:vanish/>
        </w:rPr>
      </w:pPr>
    </w:p>
    <w:tbl>
      <w:tblPr>
        <w:tblpPr w:leftFromText="180" w:rightFromText="180" w:vertAnchor="text" w:horzAnchor="margin" w:tblpX="49" w:tblpY="2945"/>
        <w:tblW w:w="156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2410"/>
        <w:gridCol w:w="2127"/>
        <w:gridCol w:w="1842"/>
        <w:gridCol w:w="1701"/>
        <w:gridCol w:w="1559"/>
        <w:gridCol w:w="1560"/>
        <w:gridCol w:w="2242"/>
        <w:gridCol w:w="16"/>
        <w:gridCol w:w="11"/>
        <w:gridCol w:w="1557"/>
      </w:tblGrid>
      <w:tr w:rsidR="00554A4F">
        <w:trPr>
          <w:trHeight w:val="288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554A4F">
        <w:trPr>
          <w:trHeight w:val="548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сего</w:t>
            </w:r>
          </w:p>
        </w:tc>
      </w:tr>
      <w:tr w:rsidR="00554A4F">
        <w:trPr>
          <w:trHeight w:val="28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Программа «Обеспечение безопасности граждан на территории  Красногородского муниципального округа Псковской области»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4 294 968.68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4 099 727.00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3 568 495.00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3 568 495.00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15 531 685.68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3 416 968.68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3 221 727.00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3 216 495.00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3 216 495.00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13 071 685.68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3 908868.68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3 601 727.00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3 070 495.00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3 070 495.00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13 651 585.68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3 030 868.68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2 723727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2 </w:t>
            </w:r>
            <w:r>
              <w:rPr>
                <w:rFonts w:cs="Times New Roman"/>
                <w:sz w:val="20"/>
                <w:szCs w:val="20"/>
              </w:rPr>
              <w:t>718495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2 </w:t>
            </w:r>
            <w:r>
              <w:rPr>
                <w:rFonts w:cs="Times New Roman"/>
                <w:sz w:val="20"/>
                <w:szCs w:val="20"/>
              </w:rPr>
              <w:t>718 495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11 191 585.68</w:t>
            </w:r>
          </w:p>
        </w:tc>
      </w:tr>
      <w:tr w:rsidR="00554A4F">
        <w:trPr>
          <w:trHeight w:val="60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386 100.00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386 100.00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322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Подпрограмма 1 «Пожарная безопасность и гражданская оборона»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всего, в том </w:t>
            </w:r>
            <w:r>
              <w:rPr>
                <w:rFonts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3 </w:t>
            </w:r>
            <w:r>
              <w:rPr>
                <w:rFonts w:cs="Times New Roman"/>
                <w:sz w:val="20"/>
                <w:szCs w:val="20"/>
              </w:rPr>
              <w:t>234 100.00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12 708 100.00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3 </w:t>
            </w:r>
            <w:r>
              <w:rPr>
                <w:rFonts w:cs="Times New Roman"/>
                <w:sz w:val="20"/>
                <w:szCs w:val="20"/>
              </w:rPr>
              <w:t>234 100.00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3158000.00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3 158 000.00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12 708 100.00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2 948 000.00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10 928 000.00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2 948 000.00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2 660 000.00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2 660 000.00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10 928 000.00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 </w:t>
            </w:r>
            <w:r>
              <w:rPr>
                <w:rFonts w:cs="Times New Roman"/>
                <w:color w:val="000000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2 311 100.00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670 000.00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670 000.00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2 311 100.00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03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  <w:p w:rsidR="00554A4F" w:rsidRDefault="00554A4F">
            <w:pPr>
              <w:widowControl w:val="0"/>
              <w:jc w:val="both"/>
              <w:rPr>
                <w:rFonts w:ascii="Arial" w:hAnsi="Arial" w:cs="Arial"/>
                <w:lang w:val="en-US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172 </w:t>
            </w:r>
            <w:r>
              <w:rPr>
                <w:rFonts w:cs="Times New Roman"/>
                <w:sz w:val="20"/>
                <w:szCs w:val="20"/>
              </w:rPr>
              <w:t>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30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0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0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30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Мероприятие   «Мероприятия, направленные на укрепление пожарной безопасности муниципального образования»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областной </w:t>
            </w:r>
            <w:r>
              <w:rPr>
                <w:rFonts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</w:rPr>
            </w:pP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ФУ Администрации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86 100.00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1 780 100.00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6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1.1.2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пожарной безопасности в органах исполнительной власти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172 000.00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531 000.00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 «Обеспечение мер по гражданской обороне и безопасности </w:t>
            </w:r>
            <w:r>
              <w:rPr>
                <w:rFonts w:cs="Times New Roman"/>
                <w:color w:val="000000"/>
                <w:sz w:val="20"/>
                <w:szCs w:val="20"/>
              </w:rPr>
              <w:t>чрезвычайных ситуаций»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</w:rPr>
            </w:pP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Мероприятие   «Мероприятия, направленные на функционирование единой </w:t>
            </w:r>
            <w:r>
              <w:rPr>
                <w:rFonts w:cs="Times New Roman"/>
                <w:color w:val="000000"/>
                <w:sz w:val="20"/>
                <w:szCs w:val="20"/>
              </w:rPr>
              <w:t>дежурной диспетчерской службы»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cs="Times New Roman"/>
              </w:rPr>
            </w:pP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74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933 000.00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10 397 000.00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01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1.2.2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по гражданской обороне и безопасности </w:t>
            </w:r>
            <w:r>
              <w:rPr>
                <w:rFonts w:cs="Times New Roman"/>
                <w:sz w:val="20"/>
                <w:szCs w:val="20"/>
              </w:rPr>
              <w:t>чрезвычайных ситуаций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2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2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2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00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9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Подпрограмма 2 «Профилактика терроризмаи экстремизма»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1 015 868.68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2 643 585.68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9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137 868.68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183 585.68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52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915 868.68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2 543 585.68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352 000.00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37 868.68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18 727.00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ind w:left="-201" w:firstLine="20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83 585.68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 «Профилактика терроризма на территории Красногородского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муниципального округа»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1 015 868.68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2 643 585.68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137 868.68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183 585.68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Красногородского 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915 868.68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495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2 543 585.68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878 000.00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352 000.00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37 868.68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18 727.00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ind w:left="-201" w:firstLine="20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83 585.68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Мероприятия по поддержке граждан, участвующих в составе добровольных дружин в защите Государственной границы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tabs>
                <w:tab w:val="left" w:pos="132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872 727.27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349 495.00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349 495.00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2 444 4444.27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tabs>
                <w:tab w:val="left" w:pos="132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864 000.00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2 420 000.00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8 727.27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24 444.27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tabs>
                <w:tab w:val="left" w:pos="132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872 727.27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727</w:t>
            </w:r>
            <w:r>
              <w:rPr>
                <w:rFonts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349 495.00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349 495.00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2 444 4444.27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tabs>
                <w:tab w:val="left" w:pos="132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864 000.00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864</w:t>
            </w:r>
            <w:r>
              <w:rPr>
                <w:rFonts w:cs="Times New Roman"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2 420 000.00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8 727.27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8 727.00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3 495.00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24 444.27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6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Мероприятие по развитию и совершенствование института добровольных народных дружин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14 141.41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14  000.00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6  000.00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40 141.41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6  000.00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30 000.00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</w:tr>
      <w:tr w:rsidR="00554A4F">
        <w:trPr>
          <w:trHeight w:val="276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14 141.41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6  000.00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40 141.41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14  000.00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6  000.00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30 000.00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141.41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54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2.1.3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системных мероприятий по противодействиютерроризму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54A4F" w:rsidRDefault="00C333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956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36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100 000.00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10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2.1.4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антитеррористической защищенности </w:t>
            </w:r>
            <w:r>
              <w:rPr>
                <w:rFonts w:cs="Times New Roman"/>
                <w:sz w:val="20"/>
                <w:szCs w:val="20"/>
              </w:rPr>
              <w:t>объектов на территории Красногородского муниципального округа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</w:tr>
      <w:tr w:rsidR="00554A4F">
        <w:trPr>
          <w:trHeight w:val="24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55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</w:tr>
      <w:tr w:rsidR="00554A4F">
        <w:trPr>
          <w:trHeight w:val="24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7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</w:tr>
      <w:tr w:rsidR="00554A4F">
        <w:trPr>
          <w:trHeight w:val="24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4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70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24 000.00</w:t>
            </w:r>
          </w:p>
        </w:tc>
      </w:tr>
      <w:tr w:rsidR="00554A4F">
        <w:trPr>
          <w:trHeight w:val="270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2.1.5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Организация и проведение мероприятий, конкурсов в учреждениях образования и культуры Красногородского муниципального округа по профилактике </w:t>
            </w:r>
            <w:r>
              <w:rPr>
                <w:sz w:val="20"/>
                <w:szCs w:val="20"/>
              </w:rPr>
              <w:t>терроризма и экстремизма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5 000.00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5 000.00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C333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5 000.00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5 000.00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10 000.00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35 000.00</w:t>
            </w:r>
          </w:p>
        </w:tc>
      </w:tr>
      <w:tr w:rsidR="00554A4F">
        <w:trPr>
          <w:trHeight w:val="183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Подпрограмма 3 «Антинаркотическая деятельность»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Основное мероприятие  «Антинаркотическая деятельность на территории Красногородского муниципального округа Псковской области»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cantSplit/>
          <w:trHeight w:val="28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Мероприятие   </w:t>
            </w:r>
            <w:r>
              <w:rPr>
                <w:rFonts w:cs="Times New Roman"/>
                <w:color w:val="000000"/>
                <w:sz w:val="20"/>
                <w:szCs w:val="20"/>
              </w:rPr>
              <w:t>«Осуществление антинаркотической пропаганды и антинаркотического просвещения»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25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57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cantSplit/>
          <w:trHeight w:val="239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9"/>
        </w:trPr>
        <w:tc>
          <w:tcPr>
            <w:tcW w:w="5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60 000.00</w:t>
            </w:r>
          </w:p>
        </w:tc>
      </w:tr>
      <w:tr w:rsidR="00554A4F">
        <w:trPr>
          <w:trHeight w:val="330"/>
        </w:trPr>
        <w:tc>
          <w:tcPr>
            <w:tcW w:w="5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</w:tr>
      <w:tr w:rsidR="00554A4F">
        <w:trPr>
          <w:trHeight w:val="317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Подпрограмма 4 «Профилактика правонарушений  и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асоциального поведения граждан»</w:t>
            </w: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всего, в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381"/>
        </w:trPr>
        <w:tc>
          <w:tcPr>
            <w:tcW w:w="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0.00</w:t>
            </w:r>
          </w:p>
        </w:tc>
      </w:tr>
      <w:tr w:rsidR="00554A4F">
        <w:trPr>
          <w:trHeight w:val="201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20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0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0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20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54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Основное мероприятие  «Профилактика правонарушений  и асоциального поведения граждан»</w:t>
            </w:r>
          </w:p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54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54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54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54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Красногородского 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муниципального округа</w:t>
            </w:r>
          </w:p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138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«Профилактика правонарушений  и асоциального поведения граждан»</w:t>
            </w:r>
          </w:p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120 000.00</w:t>
            </w:r>
          </w:p>
        </w:tc>
      </w:tr>
      <w:tr w:rsidR="00554A4F">
        <w:trPr>
          <w:trHeight w:val="231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54A4F" w:rsidRDefault="00554A4F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54A4F" w:rsidRDefault="00C3334F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0.00</w:t>
            </w:r>
          </w:p>
        </w:tc>
      </w:tr>
    </w:tbl>
    <w:p w:rsidR="00554A4F" w:rsidRDefault="00554A4F">
      <w:pPr>
        <w:spacing w:line="276" w:lineRule="auto"/>
        <w:rPr>
          <w:rFonts w:cs="Times New Roman"/>
          <w:sz w:val="20"/>
          <w:szCs w:val="20"/>
          <w:lang w:eastAsia="ar-SA"/>
        </w:rPr>
      </w:pPr>
    </w:p>
    <w:p w:rsidR="00554A4F" w:rsidRDefault="00554A4F">
      <w:pPr>
        <w:spacing w:line="276" w:lineRule="auto"/>
        <w:rPr>
          <w:rFonts w:cs="Times New Roman"/>
          <w:sz w:val="20"/>
          <w:szCs w:val="20"/>
          <w:lang w:eastAsia="ar-SA"/>
        </w:rPr>
      </w:pPr>
    </w:p>
    <w:p w:rsidR="00554A4F" w:rsidRDefault="00554A4F">
      <w:pPr>
        <w:spacing w:line="276" w:lineRule="auto"/>
        <w:rPr>
          <w:rFonts w:cs="Times New Roman"/>
          <w:sz w:val="20"/>
          <w:szCs w:val="20"/>
          <w:lang w:eastAsia="ar-SA"/>
        </w:rPr>
      </w:pPr>
    </w:p>
    <w:p w:rsidR="00554A4F" w:rsidRDefault="00554A4F"/>
    <w:sectPr w:rsidR="00554A4F" w:rsidSect="00554A4F">
      <w:pgSz w:w="16838" w:h="11906" w:orient="landscape"/>
      <w:pgMar w:top="709" w:right="567" w:bottom="709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0D9"/>
    <w:multiLevelType w:val="multilevel"/>
    <w:tmpl w:val="E982AF8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BAA1DAD"/>
    <w:multiLevelType w:val="multilevel"/>
    <w:tmpl w:val="54B4F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4275BF"/>
    <w:multiLevelType w:val="multilevel"/>
    <w:tmpl w:val="CE3ED59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60584FA1"/>
    <w:multiLevelType w:val="multilevel"/>
    <w:tmpl w:val="2B002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1233968"/>
    <w:multiLevelType w:val="multilevel"/>
    <w:tmpl w:val="EFE84C4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5">
    <w:nsid w:val="6FE57898"/>
    <w:multiLevelType w:val="multilevel"/>
    <w:tmpl w:val="6A76B566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54A4F"/>
    <w:rsid w:val="00554A4F"/>
    <w:rsid w:val="00C3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8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B467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5C2C9A"/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5C2C9A"/>
    <w:rPr>
      <w:rFonts w:ascii="Times New Roman" w:hAnsi="Times New Roman"/>
      <w:sz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2B46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-">
    <w:name w:val="Интернет-ссылка"/>
    <w:unhideWhenUsed/>
    <w:rsid w:val="002B4675"/>
    <w:rPr>
      <w:color w:val="0000FF"/>
      <w:u w:val="single"/>
    </w:rPr>
  </w:style>
  <w:style w:type="character" w:customStyle="1" w:styleId="a5">
    <w:name w:val="Посещённая гиперссылка"/>
    <w:uiPriority w:val="99"/>
    <w:semiHidden/>
    <w:unhideWhenUsed/>
    <w:rsid w:val="002B4675"/>
    <w:rPr>
      <w:color w:val="800080"/>
      <w:u w:val="single"/>
    </w:rPr>
  </w:style>
  <w:style w:type="character" w:customStyle="1" w:styleId="FontStyle18">
    <w:name w:val="Font Style18"/>
    <w:qFormat/>
    <w:rsid w:val="002B4675"/>
    <w:rPr>
      <w:rFonts w:ascii="Times New Roman" w:hAnsi="Times New Roman" w:cs="Times New Roman"/>
      <w:sz w:val="26"/>
      <w:szCs w:val="2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B4675"/>
    <w:rPr>
      <w:rFonts w:ascii="Tahoma" w:hAnsi="Tahoma"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link w:val="a9"/>
    <w:qFormat/>
    <w:rsid w:val="002B4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A58B5"/>
    <w:rPr>
      <w:b/>
      <w:bCs/>
    </w:rPr>
  </w:style>
  <w:style w:type="paragraph" w:customStyle="1" w:styleId="ab">
    <w:name w:val="Заголовок"/>
    <w:basedOn w:val="a"/>
    <w:next w:val="ac"/>
    <w:qFormat/>
    <w:rsid w:val="00554A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554A4F"/>
    <w:pPr>
      <w:spacing w:after="140" w:line="276" w:lineRule="auto"/>
    </w:pPr>
  </w:style>
  <w:style w:type="paragraph" w:styleId="ad">
    <w:name w:val="List"/>
    <w:basedOn w:val="ac"/>
    <w:rsid w:val="00554A4F"/>
    <w:rPr>
      <w:rFonts w:cs="Mangal"/>
    </w:rPr>
  </w:style>
  <w:style w:type="paragraph" w:customStyle="1" w:styleId="Caption">
    <w:name w:val="Caption"/>
    <w:basedOn w:val="a"/>
    <w:qFormat/>
    <w:rsid w:val="00554A4F"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index heading"/>
    <w:basedOn w:val="a"/>
    <w:qFormat/>
    <w:rsid w:val="00554A4F"/>
    <w:pPr>
      <w:suppressLineNumbers/>
    </w:pPr>
    <w:rPr>
      <w:rFonts w:cs="Mangal"/>
    </w:rPr>
  </w:style>
  <w:style w:type="paragraph" w:customStyle="1" w:styleId="af">
    <w:name w:val="Колонтитул"/>
    <w:basedOn w:val="a"/>
    <w:qFormat/>
    <w:rsid w:val="00554A4F"/>
  </w:style>
  <w:style w:type="paragraph" w:customStyle="1" w:styleId="Header">
    <w:name w:val="Header"/>
    <w:basedOn w:val="a"/>
    <w:link w:val="a3"/>
    <w:uiPriority w:val="99"/>
    <w:unhideWhenUsed/>
    <w:rsid w:val="005C2C9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5C2C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2B4675"/>
    <w:pPr>
      <w:ind w:left="720"/>
      <w:contextualSpacing/>
    </w:pPr>
    <w:rPr>
      <w:rFonts w:cs="Times New Roman"/>
    </w:rPr>
  </w:style>
  <w:style w:type="paragraph" w:customStyle="1" w:styleId="Style5">
    <w:name w:val="Style5"/>
    <w:basedOn w:val="a"/>
    <w:qFormat/>
    <w:rsid w:val="002B4675"/>
    <w:pPr>
      <w:widowControl w:val="0"/>
      <w:spacing w:line="328" w:lineRule="exact"/>
      <w:ind w:firstLine="869"/>
      <w:jc w:val="both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2B4675"/>
    <w:rPr>
      <w:rFonts w:ascii="Tahoma" w:hAnsi="Tahoma" w:cs="Times New Roman"/>
      <w:sz w:val="16"/>
      <w:szCs w:val="16"/>
    </w:rPr>
  </w:style>
  <w:style w:type="paragraph" w:styleId="a9">
    <w:name w:val="Body Text Indent"/>
    <w:basedOn w:val="a"/>
    <w:link w:val="a8"/>
    <w:rsid w:val="002B4675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qFormat/>
    <w:rsid w:val="002B4675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Нормальный (таблица)"/>
    <w:basedOn w:val="a"/>
    <w:next w:val="a"/>
    <w:uiPriority w:val="99"/>
    <w:qFormat/>
    <w:rsid w:val="002B4675"/>
    <w:pPr>
      <w:widowControl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Содержимое врезки"/>
    <w:basedOn w:val="a"/>
    <w:qFormat/>
    <w:rsid w:val="00554A4F"/>
  </w:style>
  <w:style w:type="numbering" w:customStyle="1" w:styleId="10">
    <w:name w:val="Нет списка1"/>
    <w:uiPriority w:val="99"/>
    <w:semiHidden/>
    <w:unhideWhenUsed/>
    <w:qFormat/>
    <w:rsid w:val="002B4675"/>
  </w:style>
  <w:style w:type="numbering" w:customStyle="1" w:styleId="11">
    <w:name w:val="Нет списка11"/>
    <w:uiPriority w:val="99"/>
    <w:semiHidden/>
    <w:unhideWhenUsed/>
    <w:qFormat/>
    <w:rsid w:val="002B46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gorodsk.reg60.ru/otdel-po-delam-go-chs-pozharnoi-bezopasnosti-i-mob" TargetMode="External"/><Relationship Id="rId13" Type="http://schemas.openxmlformats.org/officeDocument/2006/relationships/hyperlink" Target="http://krasnogorodsk.reg60.ru/otdel-po-delam-go-chs-pozharnoi-bezopasnosti-i-mob" TargetMode="External"/><Relationship Id="rId3" Type="http://schemas.openxmlformats.org/officeDocument/2006/relationships/styles" Target="styles.xml"/><Relationship Id="rId7" Type="http://schemas.openxmlformats.org/officeDocument/2006/relationships/hyperlink" Target="http://krasnogorodsk.reg60.ru/otdel-po-delam-go-chs-pozharnoi-bezopasnosti-i-mob" TargetMode="External"/><Relationship Id="rId12" Type="http://schemas.openxmlformats.org/officeDocument/2006/relationships/hyperlink" Target="http://krasnogorodsk.reg60.ru/otdel-po-delam-go-chs-pozharnoi-bezopasnosti-i-mo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krasnogorodsk.reg60.ru/otdel-po-delam-go-chs-pozharnoi-bezopasnosti-i-mo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rasnogorodsk.reg60.ru/otdel-po-delam-go-chs-pozharnoi-bezopasnosti-i-mo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gorodsk.reg60.ru/otdel-po-delam-go-chs-pozharnoi-bezopasnosti-i-mob" TargetMode="External"/><Relationship Id="rId14" Type="http://schemas.openxmlformats.org/officeDocument/2006/relationships/hyperlink" Target="http://krasnogorodsk.reg60.ru/otdel-po-delam-go-chs-pozharnoi-bezopasnosti-i-m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EE86-C835-48F3-A4E6-BC3117DB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13111</Words>
  <Characters>74737</Characters>
  <Application>Microsoft Office Word</Application>
  <DocSecurity>0</DocSecurity>
  <Lines>622</Lines>
  <Paragraphs>175</Paragraphs>
  <ScaleCrop>false</ScaleCrop>
  <Company>Администрация Красногородск</Company>
  <LinksUpToDate>false</LinksUpToDate>
  <CharactersWithSpaces>87673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UPR-DEL</cp:lastModifiedBy>
  <cp:revision>2</cp:revision>
  <cp:lastPrinted>2025-03-20T09:08:00Z</cp:lastPrinted>
  <dcterms:created xsi:type="dcterms:W3CDTF">2025-03-24T14:18:00Z</dcterms:created>
  <dcterms:modified xsi:type="dcterms:W3CDTF">2025-03-24T14:18:00Z</dcterms:modified>
  <dc:language>ru-RU</dc:language>
</cp:coreProperties>
</file>