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BF5" w:rsidRDefault="00B01022" w:rsidP="00B01022">
      <w:pPr>
        <w:tabs>
          <w:tab w:val="left" w:pos="709"/>
        </w:tabs>
        <w:jc w:val="center"/>
      </w:pPr>
      <w:r>
        <w:t>ПСКОВСКАЯ ОБЛАСТЬ</w:t>
      </w:r>
    </w:p>
    <w:p w:rsidR="00B01022" w:rsidRDefault="00B01022" w:rsidP="00B01022">
      <w:pPr>
        <w:tabs>
          <w:tab w:val="left" w:pos="709"/>
        </w:tabs>
        <w:jc w:val="center"/>
        <w:rPr>
          <w:b/>
        </w:rPr>
      </w:pPr>
    </w:p>
    <w:p w:rsidR="005A0BF5" w:rsidRDefault="00B01022" w:rsidP="00B01022">
      <w:pPr>
        <w:jc w:val="center"/>
        <w:rPr>
          <w:b/>
        </w:rPr>
      </w:pPr>
      <w:r>
        <w:rPr>
          <w:b/>
        </w:rPr>
        <w:t>АДМИНИСТРАЦИЯ КРАСНОГОРОДСКОГО МУНИЦИПАЛЬНОГО ОКРУГА</w:t>
      </w:r>
    </w:p>
    <w:p w:rsidR="00B01022" w:rsidRDefault="00B01022" w:rsidP="00B01022">
      <w:pPr>
        <w:jc w:val="center"/>
        <w:rPr>
          <w:b/>
        </w:rPr>
      </w:pPr>
    </w:p>
    <w:p w:rsidR="005A0BF5" w:rsidRDefault="00B01022" w:rsidP="00B01022">
      <w:pPr>
        <w:jc w:val="center"/>
        <w:rPr>
          <w:sz w:val="28"/>
          <w:szCs w:val="28"/>
        </w:rPr>
      </w:pPr>
      <w:r>
        <w:rPr>
          <w:b/>
        </w:rPr>
        <w:t>ПОСТАНОВЛЕНИЕ</w:t>
      </w:r>
    </w:p>
    <w:p w:rsidR="005A0BF5" w:rsidRDefault="005A0BF5" w:rsidP="00B01022">
      <w:pPr>
        <w:jc w:val="both"/>
        <w:rPr>
          <w:u w:val="single"/>
        </w:rPr>
      </w:pPr>
    </w:p>
    <w:p w:rsidR="005A0BF5" w:rsidRDefault="00B01022" w:rsidP="00B01022">
      <w:pPr>
        <w:jc w:val="both"/>
      </w:pPr>
      <w:r>
        <w:rPr>
          <w:u w:val="single"/>
        </w:rPr>
        <w:t>от</w:t>
      </w:r>
      <w:r w:rsidR="00AA59A6">
        <w:rPr>
          <w:u w:val="single"/>
        </w:rPr>
        <w:t xml:space="preserve"> 18.02.2025</w:t>
      </w:r>
      <w:r>
        <w:rPr>
          <w:u w:val="single"/>
        </w:rPr>
        <w:t xml:space="preserve"> № </w:t>
      </w:r>
      <w:r w:rsidR="00AA59A6">
        <w:rPr>
          <w:u w:val="single"/>
        </w:rPr>
        <w:t>96</w:t>
      </w:r>
    </w:p>
    <w:p w:rsidR="005A0BF5" w:rsidRDefault="00B01022" w:rsidP="00B01022">
      <w:pPr>
        <w:jc w:val="both"/>
        <w:rPr>
          <w:sz w:val="28"/>
          <w:szCs w:val="28"/>
        </w:rPr>
      </w:pPr>
      <w:r>
        <w:t>р.п.Красногородск</w:t>
      </w:r>
    </w:p>
    <w:p w:rsidR="005A0BF5" w:rsidRDefault="005A0BF5">
      <w:pPr>
        <w:ind w:firstLine="709"/>
        <w:jc w:val="both"/>
        <w:rPr>
          <w:sz w:val="28"/>
          <w:szCs w:val="28"/>
        </w:rPr>
      </w:pPr>
    </w:p>
    <w:tbl>
      <w:tblPr>
        <w:tblW w:w="10575" w:type="dxa"/>
        <w:tblInd w:w="118" w:type="dxa"/>
        <w:tblLayout w:type="fixed"/>
        <w:tblLook w:val="0000"/>
      </w:tblPr>
      <w:tblGrid>
        <w:gridCol w:w="5671"/>
        <w:gridCol w:w="4904"/>
      </w:tblGrid>
      <w:tr w:rsidR="005A0BF5">
        <w:tc>
          <w:tcPr>
            <w:tcW w:w="5670" w:type="dxa"/>
            <w:shd w:val="clear" w:color="auto" w:fill="auto"/>
          </w:tcPr>
          <w:p w:rsidR="005A0BF5" w:rsidRDefault="00B01022" w:rsidP="00B01022">
            <w:pPr>
              <w:jc w:val="both"/>
            </w:pPr>
            <w:r>
              <w:t xml:space="preserve">О внесении изменений в муниципальную программу  «Содействие экономическому развитию и инвестиционной привлекательности </w:t>
            </w:r>
            <w:r>
              <w:rPr>
                <w:color w:val="000000"/>
              </w:rPr>
              <w:t xml:space="preserve">Красногородского муниципального округа </w:t>
            </w:r>
            <w:r>
              <w:t>Псковской области», утвержденную постановлением Администрации Красногородского муниципального округа от 27.12.2023 № 18 (в редакции постановления от 24.06.2024 № 339)</w:t>
            </w:r>
          </w:p>
        </w:tc>
        <w:tc>
          <w:tcPr>
            <w:tcW w:w="4904" w:type="dxa"/>
            <w:shd w:val="clear" w:color="auto" w:fill="auto"/>
          </w:tcPr>
          <w:p w:rsidR="005A0BF5" w:rsidRDefault="005A0BF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A0BF5" w:rsidRDefault="005A0BF5">
      <w:pPr>
        <w:ind w:firstLine="709"/>
        <w:jc w:val="both"/>
      </w:pPr>
    </w:p>
    <w:p w:rsidR="005A0BF5" w:rsidRDefault="00B01022">
      <w:pPr>
        <w:ind w:firstLine="709"/>
        <w:jc w:val="both"/>
      </w:pPr>
      <w:proofErr w:type="gramStart"/>
      <w:r>
        <w:t xml:space="preserve">В соответствии с </w:t>
      </w:r>
      <w:hyperlink r:id="rId6">
        <w:r>
          <w:rPr>
            <w:rStyle w:val="aa"/>
            <w:color w:val="auto"/>
            <w:u w:val="none"/>
          </w:rPr>
          <w:t>постановлением</w:t>
        </w:r>
      </w:hyperlink>
      <w:r>
        <w:t xml:space="preserve"> Администрации Красногородского муниципального округа от 27.05.2024 №290 «Об утверждении Порядка разработки и реализации муниципальных программ Красногородского муниципального округа на очередной финансовый год и плановый период», в целях приведения  муниципальной программы «Содействие экономическому развитию и инвестиционной привлекательности Красногородского муниципального округа Псковской области» в соответствие с бюджетом Красногородского муниципального округа, Администрация Красногородского муниципального округа ПОСТАНОВЛЯЕТ:</w:t>
      </w:r>
      <w:proofErr w:type="gramEnd"/>
    </w:p>
    <w:p w:rsidR="005A0BF5" w:rsidRDefault="00B01022">
      <w:pPr>
        <w:ind w:firstLine="709"/>
        <w:jc w:val="both"/>
      </w:pPr>
      <w:r>
        <w:t xml:space="preserve">1. Внести изменения в муниципальную программу «Содействие экономическому развитию и инвестиционной привлекательности Красногородского муниципального округа Псковской области», утвержденную постановлением Администрации Красногородского  </w:t>
      </w:r>
      <w:proofErr w:type="gramStart"/>
      <w:r>
        <w:t>от</w:t>
      </w:r>
      <w:proofErr w:type="gramEnd"/>
      <w:r>
        <w:t xml:space="preserve"> 27.12.2023 № 18 (в редакции постановления от 24.06.2024 № 339), изложив ее в редакции, согласно приложению к настоящему постановлению.</w:t>
      </w:r>
    </w:p>
    <w:p w:rsidR="005A0BF5" w:rsidRDefault="00B01022">
      <w:pPr>
        <w:ind w:firstLine="709"/>
        <w:jc w:val="both"/>
      </w:pPr>
      <w:r>
        <w:t>2. Н</w:t>
      </w:r>
      <w:r>
        <w:rPr>
          <w:lang w:eastAsia="ru-RU"/>
        </w:rPr>
        <w:t xml:space="preserve">астоящее постановление опубликовать в сетевом издании «Нормативные правовые акты Псковской области» </w:t>
      </w:r>
      <w:hyperlink r:id="rId7">
        <w:r>
          <w:rPr>
            <w:rStyle w:val="aa"/>
          </w:rPr>
          <w:t>http://pravo.pskov.ru/</w:t>
        </w:r>
      </w:hyperlink>
      <w:r>
        <w:rPr>
          <w:lang w:eastAsia="ru-RU"/>
        </w:rPr>
        <w:t xml:space="preserve"> и разместить в информационно-телекоммуникационной сети Интернет на официальном сайте Администрации Красногородского муниципального округа.</w:t>
      </w:r>
    </w:p>
    <w:p w:rsidR="005A0BF5" w:rsidRDefault="00B01022">
      <w:pPr>
        <w:tabs>
          <w:tab w:val="left" w:pos="851"/>
          <w:tab w:val="left" w:pos="8647"/>
        </w:tabs>
        <w:suppressAutoHyphens w:val="0"/>
        <w:ind w:right="-142" w:firstLine="709"/>
        <w:jc w:val="both"/>
        <w:rPr>
          <w:lang w:eastAsia="ru-RU"/>
        </w:rPr>
      </w:pPr>
      <w:r>
        <w:rPr>
          <w:lang w:eastAsia="ru-RU"/>
        </w:rPr>
        <w:t>3. Настоящее постановление вступает в силу с момента опубликования.</w:t>
      </w:r>
    </w:p>
    <w:p w:rsidR="005A0BF5" w:rsidRDefault="005A0BF5">
      <w:pPr>
        <w:widowControl w:val="0"/>
        <w:tabs>
          <w:tab w:val="left" w:pos="709"/>
        </w:tabs>
      </w:pPr>
    </w:p>
    <w:p w:rsidR="005A0BF5" w:rsidRDefault="00B01022">
      <w:pPr>
        <w:widowControl w:val="0"/>
        <w:tabs>
          <w:tab w:val="left" w:pos="709"/>
        </w:tabs>
      </w:pPr>
      <w:r>
        <w:t>Глава  Красногородского муниципального округа:                               В.В.Понизовская</w:t>
      </w: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  <w:r>
        <w:t>Верно                                         А.П.Картель</w:t>
      </w: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AA59A6" w:rsidRDefault="00AA59A6">
      <w:pPr>
        <w:widowControl w:val="0"/>
        <w:tabs>
          <w:tab w:val="left" w:pos="709"/>
        </w:tabs>
      </w:pPr>
    </w:p>
    <w:p w:rsidR="005A0BF5" w:rsidRDefault="005A0BF5">
      <w:pPr>
        <w:widowControl w:val="0"/>
        <w:tabs>
          <w:tab w:val="left" w:pos="709"/>
        </w:tabs>
        <w:rPr>
          <w:bCs/>
          <w:color w:val="FF3333"/>
        </w:rPr>
      </w:pPr>
    </w:p>
    <w:p w:rsidR="00B01022" w:rsidRDefault="00B01022">
      <w:pPr>
        <w:jc w:val="right"/>
      </w:pPr>
      <w:r>
        <w:t>Приложение</w:t>
      </w:r>
    </w:p>
    <w:p w:rsidR="00B01022" w:rsidRDefault="00B01022">
      <w:pPr>
        <w:jc w:val="right"/>
      </w:pPr>
      <w:r>
        <w:t>к постановлению</w:t>
      </w:r>
    </w:p>
    <w:p w:rsidR="00B01022" w:rsidRDefault="00B01022" w:rsidP="00B01022">
      <w:pPr>
        <w:jc w:val="right"/>
      </w:pPr>
      <w:r>
        <w:t>Администрации Красногородского муниципального округа</w:t>
      </w:r>
    </w:p>
    <w:p w:rsidR="005A0BF5" w:rsidRDefault="00B0102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59A6">
        <w:rPr>
          <w:rFonts w:ascii="Times New Roman" w:hAnsi="Times New Roman" w:cs="Times New Roman"/>
          <w:sz w:val="24"/>
          <w:szCs w:val="24"/>
        </w:rPr>
        <w:t xml:space="preserve">18.02.2025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AA59A6">
        <w:rPr>
          <w:rFonts w:ascii="Times New Roman" w:hAnsi="Times New Roman" w:cs="Times New Roman"/>
          <w:sz w:val="24"/>
          <w:szCs w:val="24"/>
        </w:rPr>
        <w:t>96</w:t>
      </w:r>
    </w:p>
    <w:p w:rsidR="005A0BF5" w:rsidRDefault="005A0BF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A0BF5" w:rsidRDefault="005A0BF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022" w:rsidRDefault="00B0102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«Утверждена</w:t>
      </w:r>
    </w:p>
    <w:p w:rsidR="00B01022" w:rsidRDefault="00B0102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01022" w:rsidRDefault="00B0102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Красногородского района</w:t>
      </w:r>
    </w:p>
    <w:p w:rsidR="005A0BF5" w:rsidRDefault="00B01022">
      <w:pPr>
        <w:pStyle w:val="ConsPlusNormal0"/>
        <w:ind w:firstLine="540"/>
        <w:jc w:val="righ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27.12.2023 № 18</w:t>
      </w:r>
    </w:p>
    <w:p w:rsidR="005A0BF5" w:rsidRDefault="005A0BF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A0BF5" w:rsidRDefault="005A0BF5">
      <w:pPr>
        <w:pStyle w:val="ConsPlusNormal0"/>
        <w:ind w:firstLine="540"/>
        <w:jc w:val="right"/>
        <w:rPr>
          <w:sz w:val="28"/>
          <w:szCs w:val="28"/>
          <w:u w:val="single"/>
        </w:rPr>
      </w:pPr>
    </w:p>
    <w:p w:rsidR="005A0BF5" w:rsidRDefault="005A0BF5">
      <w:pPr>
        <w:rPr>
          <w:sz w:val="28"/>
          <w:szCs w:val="28"/>
          <w:u w:val="single"/>
        </w:rPr>
      </w:pPr>
    </w:p>
    <w:p w:rsidR="005A0BF5" w:rsidRDefault="005A0BF5">
      <w:pPr>
        <w:rPr>
          <w:sz w:val="28"/>
          <w:szCs w:val="28"/>
        </w:rPr>
      </w:pPr>
    </w:p>
    <w:p w:rsidR="005A0BF5" w:rsidRDefault="005A0BF5">
      <w:pPr>
        <w:rPr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5A0BF5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pStyle w:val="ConsPlusNormal0"/>
        <w:spacing w:after="120" w:line="10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A0BF5" w:rsidRDefault="00B01022">
      <w:pPr>
        <w:spacing w:after="12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экономическому развитию и </w:t>
      </w:r>
      <w:proofErr w:type="gramStart"/>
      <w:r>
        <w:rPr>
          <w:b/>
          <w:sz w:val="28"/>
          <w:szCs w:val="28"/>
        </w:rPr>
        <w:t>инвестиционной</w:t>
      </w:r>
      <w:proofErr w:type="gramEnd"/>
    </w:p>
    <w:p w:rsidR="005A0BF5" w:rsidRDefault="00B01022">
      <w:pPr>
        <w:spacing w:after="120"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привлекательности </w:t>
      </w:r>
      <w:r>
        <w:rPr>
          <w:b/>
          <w:color w:val="000000"/>
          <w:sz w:val="28"/>
          <w:szCs w:val="28"/>
        </w:rPr>
        <w:t xml:space="preserve">Красногородского муниципального </w:t>
      </w:r>
    </w:p>
    <w:p w:rsidR="005A0BF5" w:rsidRDefault="00B01022">
      <w:pPr>
        <w:spacing w:after="120" w:line="100" w:lineRule="atLeas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округа Псковской области»</w:t>
      </w: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5A0BF5" w:rsidRDefault="005A0BF5">
      <w:pPr>
        <w:spacing w:after="120" w:line="360" w:lineRule="auto"/>
        <w:rPr>
          <w:sz w:val="28"/>
          <w:szCs w:val="28"/>
        </w:rPr>
      </w:pPr>
    </w:p>
    <w:p w:rsidR="00B01022" w:rsidRDefault="00B010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A0BF5" w:rsidRDefault="00B01022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9836" w:type="dxa"/>
        <w:tblInd w:w="166" w:type="dxa"/>
        <w:tblLayout w:type="fixed"/>
        <w:tblLook w:val="0000"/>
      </w:tblPr>
      <w:tblGrid>
        <w:gridCol w:w="2038"/>
        <w:gridCol w:w="7798"/>
      </w:tblGrid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rPr>
                <w:color w:val="000000"/>
              </w:rPr>
            </w:pPr>
            <w: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</w:pPr>
            <w:r>
              <w:rPr>
                <w:color w:val="000000"/>
              </w:rPr>
              <w:t>Содействие экономическому развитию и инвестиционной привлекательности Красногородского муниципального округа Псковской области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rPr>
                <w:bCs/>
                <w:color w:val="000000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Отдел по экономике и сельскому хозяйству </w:t>
            </w:r>
            <w:r>
              <w:t xml:space="preserve">Администрации </w:t>
            </w:r>
            <w:r>
              <w:rPr>
                <w:color w:val="000000"/>
              </w:rPr>
              <w:t>Красногородского муниципального округа</w:t>
            </w:r>
          </w:p>
          <w:p w:rsidR="005A0BF5" w:rsidRDefault="00B01022">
            <w:pPr>
              <w:jc w:val="both"/>
            </w:pPr>
            <w:r>
              <w:rPr>
                <w:color w:val="000000"/>
              </w:rPr>
              <w:t xml:space="preserve">Отдел по культуре и спорту </w:t>
            </w:r>
            <w:r>
              <w:t xml:space="preserve">Администрации </w:t>
            </w:r>
            <w:r>
              <w:rPr>
                <w:color w:val="000000"/>
              </w:rPr>
              <w:t>Красногородского муниципального округа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Соисполнители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5A0BF5">
            <w:pPr>
              <w:jc w:val="both"/>
            </w:pP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Участники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  <w:rPr>
                <w:color w:val="000000"/>
              </w:rPr>
            </w:pPr>
            <w:r>
              <w:t xml:space="preserve">Администрация </w:t>
            </w:r>
            <w:r>
              <w:rPr>
                <w:color w:val="000000"/>
              </w:rPr>
              <w:t>Красногородского муниципального округа</w:t>
            </w:r>
          </w:p>
          <w:p w:rsidR="005A0BF5" w:rsidRDefault="00B01022">
            <w:pPr>
              <w:jc w:val="both"/>
            </w:pPr>
            <w:r>
              <w:t xml:space="preserve">Финансовое управление Администрации </w:t>
            </w:r>
            <w:r>
              <w:rPr>
                <w:color w:val="000000"/>
              </w:rPr>
              <w:t>Красногородского муниципального округа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pacing w:line="100" w:lineRule="atLeast"/>
              <w:jc w:val="both"/>
            </w:pPr>
            <w:r>
              <w:t xml:space="preserve">Содействие сохранению и развитию экономического потенциала </w:t>
            </w:r>
            <w:r>
              <w:rPr>
                <w:color w:val="000000"/>
              </w:rPr>
              <w:t>Красногородского муниципального округа Псковской области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Задачи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привлечения инвестиций в экономику Красногородского муниципального округа</w:t>
            </w:r>
          </w:p>
          <w:p w:rsidR="005A0BF5" w:rsidRDefault="00B01022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предпринимательской активности, развитие и поддержка малого и среднего предпринимательства,  самозанятости граждан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Целевые показатели цели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jc w:val="both"/>
            </w:pPr>
            <w:r>
              <w:t>1. Объем инвестиций в основной капитал (за исключением бюджетных средств), в расчете на душу населения, рублей;</w:t>
            </w:r>
          </w:p>
          <w:p w:rsidR="005A0BF5" w:rsidRDefault="00B01022">
            <w:pPr>
              <w:jc w:val="both"/>
            </w:pPr>
            <w:r>
              <w:t>2. Объем отгруженных товаров собственного производства, выполненных работ и услуг собственными силами, тыс.рублей;</w:t>
            </w:r>
          </w:p>
          <w:p w:rsidR="005A0BF5" w:rsidRDefault="00B01022">
            <w:pPr>
              <w:jc w:val="both"/>
            </w:pPr>
            <w:r>
              <w:t>3. Оборот организаций, тыс.рублей;</w:t>
            </w:r>
          </w:p>
          <w:p w:rsidR="005A0BF5" w:rsidRDefault="00B01022">
            <w:pPr>
              <w:jc w:val="both"/>
            </w:pPr>
            <w:r>
              <w:t>4. Оборот розничной торговли, тыс.рублей;</w:t>
            </w:r>
          </w:p>
          <w:p w:rsidR="005A0BF5" w:rsidRDefault="00B01022">
            <w:pPr>
              <w:jc w:val="both"/>
            </w:pPr>
            <w:r>
              <w:t>5. Число субъектов малого и среднего предпринимательства в расчете на 10 тыс. человек населения, ед.</w:t>
            </w:r>
          </w:p>
          <w:p w:rsidR="005A0BF5" w:rsidRDefault="00B01022">
            <w:pPr>
              <w:jc w:val="both"/>
            </w:pPr>
            <w:r>
              <w:t>6. Опубликование на официальном сайте Администрации</w:t>
            </w:r>
          </w:p>
          <w:p w:rsidR="005A0BF5" w:rsidRDefault="00B01022">
            <w:pPr>
              <w:jc w:val="both"/>
            </w:pPr>
            <w:r>
              <w:t xml:space="preserve">Красногородского муниципального округа перечня муниципального имущества для предоставления субъектам МСП и физическим лицам, не </w:t>
            </w:r>
            <w:proofErr w:type="gramStart"/>
            <w:r>
              <w:t>являющихся</w:t>
            </w:r>
            <w:proofErr w:type="gramEnd"/>
            <w:r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Подпрограммы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tabs>
                <w:tab w:val="left" w:pos="459"/>
              </w:tabs>
              <w:ind w:left="34"/>
              <w:jc w:val="both"/>
            </w:pPr>
            <w:r>
              <w:t>1 Повышение инвестиционной привлекательности Красногородского муниципального округа</w:t>
            </w:r>
          </w:p>
          <w:p w:rsidR="005A0BF5" w:rsidRDefault="00B01022">
            <w:pPr>
              <w:tabs>
                <w:tab w:val="left" w:pos="459"/>
              </w:tabs>
              <w:ind w:left="34"/>
              <w:jc w:val="both"/>
            </w:pPr>
            <w:r>
              <w:t>2 Развитие и поддержка малого и среднего предпринимательства, самозанятости граждан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Сроки реализации муниципальной программы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tabs>
                <w:tab w:val="left" w:pos="459"/>
              </w:tabs>
              <w:ind w:left="34"/>
              <w:jc w:val="both"/>
            </w:pPr>
            <w:r>
              <w:t>2024-2027 годы</w:t>
            </w:r>
          </w:p>
        </w:tc>
      </w:tr>
      <w:tr w:rsidR="005A0BF5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pacing w:line="100" w:lineRule="atLeast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768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170"/>
              <w:gridCol w:w="1128"/>
              <w:gridCol w:w="1168"/>
              <w:gridCol w:w="1184"/>
              <w:gridCol w:w="1306"/>
              <w:gridCol w:w="1731"/>
            </w:tblGrid>
            <w:tr w:rsidR="005A0BF5"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 w:rsidP="00B01022">
                  <w:pPr>
                    <w:widowControl w:val="0"/>
                    <w:spacing w:line="100" w:lineRule="atLeast"/>
                    <w:jc w:val="center"/>
                  </w:pPr>
                  <w:r>
                    <w:t>Источники</w:t>
                  </w:r>
                  <w:bookmarkStart w:id="0" w:name="_GoBack"/>
                  <w:bookmarkEnd w:id="0"/>
                </w:p>
              </w:tc>
              <w:tc>
                <w:tcPr>
                  <w:tcW w:w="11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Всего (тыс.руб.)</w:t>
                  </w:r>
                </w:p>
              </w:tc>
              <w:tc>
                <w:tcPr>
                  <w:tcW w:w="1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2024 год</w:t>
                  </w:r>
                </w:p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 xml:space="preserve"> (тыс.руб.)</w:t>
                  </w:r>
                </w:p>
              </w:tc>
              <w:tc>
                <w:tcPr>
                  <w:tcW w:w="11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2025 год</w:t>
                  </w:r>
                </w:p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(тыс.руб.)</w:t>
                  </w:r>
                </w:p>
              </w:tc>
              <w:tc>
                <w:tcPr>
                  <w:tcW w:w="1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2</w:t>
                  </w:r>
                  <w:r>
                    <w:t>6 год</w:t>
                  </w:r>
                </w:p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(тыс.руб.)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27</w:t>
                  </w:r>
                  <w:r>
                    <w:t xml:space="preserve"> год</w:t>
                  </w:r>
                </w:p>
                <w:p w:rsidR="005A0BF5" w:rsidRDefault="00B01022">
                  <w:pPr>
                    <w:widowControl w:val="0"/>
                    <w:spacing w:line="100" w:lineRule="atLeast"/>
                    <w:jc w:val="center"/>
                  </w:pPr>
                  <w:r>
                    <w:t>(тыс.руб.)</w:t>
                  </w:r>
                </w:p>
                <w:p w:rsidR="005A0BF5" w:rsidRDefault="005A0BF5">
                  <w:pPr>
                    <w:widowControl w:val="0"/>
                    <w:spacing w:line="100" w:lineRule="atLeast"/>
                    <w:ind w:left="-12"/>
                    <w:jc w:val="center"/>
                  </w:pPr>
                </w:p>
              </w:tc>
            </w:tr>
            <w:tr w:rsidR="005A0BF5">
              <w:trPr>
                <w:trHeight w:val="962"/>
              </w:trPr>
              <w:tc>
                <w:tcPr>
                  <w:tcW w:w="11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both"/>
                  </w:pPr>
                  <w:r>
                    <w:t>федеральный бюджет</w:t>
                  </w:r>
                </w:p>
              </w:tc>
              <w:tc>
                <w:tcPr>
                  <w:tcW w:w="11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88,8</w:t>
                  </w:r>
                </w:p>
              </w:tc>
              <w:tc>
                <w:tcPr>
                  <w:tcW w:w="11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88,8</w:t>
                  </w:r>
                </w:p>
              </w:tc>
              <w:tc>
                <w:tcPr>
                  <w:tcW w:w="1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7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both"/>
                  </w:pPr>
                  <w:r>
                    <w:t>областной бюджет</w:t>
                  </w:r>
                </w:p>
              </w:tc>
              <w:tc>
                <w:tcPr>
                  <w:tcW w:w="11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1055,0</w:t>
                  </w:r>
                </w:p>
              </w:tc>
              <w:tc>
                <w:tcPr>
                  <w:tcW w:w="11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25,0</w:t>
                  </w:r>
                </w:p>
              </w:tc>
              <w:tc>
                <w:tcPr>
                  <w:tcW w:w="11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1030,0</w:t>
                  </w:r>
                </w:p>
              </w:tc>
              <w:tc>
                <w:tcPr>
                  <w:tcW w:w="1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7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both"/>
                  </w:pPr>
                  <w:r>
                    <w:lastRenderedPageBreak/>
                    <w:t>бюджет МО</w:t>
                  </w:r>
                </w:p>
              </w:tc>
              <w:tc>
                <w:tcPr>
                  <w:tcW w:w="11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80,6</w:t>
                  </w:r>
                </w:p>
              </w:tc>
              <w:tc>
                <w:tcPr>
                  <w:tcW w:w="11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12,3</w:t>
                  </w:r>
                </w:p>
              </w:tc>
              <w:tc>
                <w:tcPr>
                  <w:tcW w:w="11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30,3</w:t>
                  </w:r>
                </w:p>
              </w:tc>
              <w:tc>
                <w:tcPr>
                  <w:tcW w:w="1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19,0</w:t>
                  </w:r>
                </w:p>
              </w:tc>
              <w:tc>
                <w:tcPr>
                  <w:tcW w:w="17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  <w:rPr>
                      <w:lang w:val="en-US"/>
                    </w:rPr>
                  </w:pPr>
                  <w:r>
                    <w:t>19,0</w:t>
                  </w:r>
                </w:p>
              </w:tc>
            </w:tr>
            <w:tr w:rsidR="005A0BF5">
              <w:tc>
                <w:tcPr>
                  <w:tcW w:w="11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both"/>
                    <w:rPr>
                      <w:lang w:val="en-US"/>
                    </w:rPr>
                  </w:pPr>
                  <w:r>
                    <w:t>иные источники</w:t>
                  </w:r>
                </w:p>
              </w:tc>
              <w:tc>
                <w:tcPr>
                  <w:tcW w:w="11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7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widowControl w:val="0"/>
                    <w:spacing w:line="100" w:lineRule="atLeast"/>
                    <w:jc w:val="both"/>
                  </w:pPr>
                  <w:r>
                    <w:t>в</w:t>
                  </w:r>
                  <w:proofErr w:type="spellStart"/>
                  <w:r>
                    <w:rPr>
                      <w:lang w:val="en-US"/>
                    </w:rPr>
                    <w:t>сего</w:t>
                  </w:r>
                  <w:proofErr w:type="spellEnd"/>
                  <w:r>
                    <w:t>по источникам</w:t>
                  </w:r>
                </w:p>
              </w:tc>
              <w:tc>
                <w:tcPr>
                  <w:tcW w:w="11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1224,4</w:t>
                  </w:r>
                </w:p>
              </w:tc>
              <w:tc>
                <w:tcPr>
                  <w:tcW w:w="11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pStyle w:val="aff1"/>
                    <w:jc w:val="center"/>
                  </w:pPr>
                  <w:r>
                    <w:t>37,3</w:t>
                  </w:r>
                </w:p>
              </w:tc>
              <w:tc>
                <w:tcPr>
                  <w:tcW w:w="11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5A0BF5" w:rsidRDefault="00B01022">
                  <w:r>
                    <w:t xml:space="preserve"> 1149,1</w:t>
                  </w:r>
                </w:p>
              </w:tc>
              <w:tc>
                <w:tcPr>
                  <w:tcW w:w="1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A0BF5" w:rsidRDefault="00B01022">
                  <w:r>
                    <w:t>19,0</w:t>
                  </w:r>
                </w:p>
              </w:tc>
              <w:tc>
                <w:tcPr>
                  <w:tcW w:w="17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A0BF5" w:rsidRDefault="00B01022">
                  <w:pPr>
                    <w:jc w:val="center"/>
                    <w:rPr>
                      <w:lang w:val="en-US"/>
                    </w:rPr>
                  </w:pPr>
                  <w:r>
                    <w:t>19,0</w:t>
                  </w:r>
                </w:p>
              </w:tc>
            </w:tr>
          </w:tbl>
          <w:p w:rsidR="005A0BF5" w:rsidRDefault="005A0BF5">
            <w:pPr>
              <w:pStyle w:val="aff1"/>
            </w:pPr>
          </w:p>
        </w:tc>
      </w:tr>
      <w:tr w:rsidR="005A0BF5">
        <w:trPr>
          <w:trHeight w:val="70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jc w:val="both"/>
            </w:pPr>
            <w:proofErr w:type="gramStart"/>
            <w:r>
              <w:t>1.Увеличение объема инвестиций в основной капитал (за исключением</w:t>
            </w:r>
            <w:proofErr w:type="gramEnd"/>
          </w:p>
          <w:p w:rsidR="005A0BF5" w:rsidRDefault="00B01022">
            <w:pPr>
              <w:jc w:val="both"/>
            </w:pPr>
            <w:r>
              <w:t>бюджетных средств), в расчете на душу населения до 1700 рублей в 2027 году;</w:t>
            </w:r>
          </w:p>
          <w:p w:rsidR="005A0BF5" w:rsidRDefault="00B01022">
            <w:pPr>
              <w:jc w:val="both"/>
            </w:pPr>
            <w:r>
              <w:t>2. Увеличение объема отгруженных товаров собственного производства, выполненных работ и услуг собственными силами до 752200 тыс.рублей в 2027 году;</w:t>
            </w:r>
          </w:p>
          <w:p w:rsidR="005A0BF5" w:rsidRDefault="00B01022">
            <w:pPr>
              <w:jc w:val="both"/>
            </w:pPr>
            <w:r>
              <w:t>3. Увеличение оборота организаций до 1320800 тыс.рублей в 2027 году;</w:t>
            </w:r>
          </w:p>
          <w:p w:rsidR="005A0BF5" w:rsidRDefault="00B01022">
            <w:pPr>
              <w:jc w:val="both"/>
            </w:pPr>
            <w:r>
              <w:t>4. Увеличение оборота розничной торговли до 821800 тыс.рублей в 2027 году;</w:t>
            </w:r>
          </w:p>
          <w:p w:rsidR="005A0BF5" w:rsidRDefault="00B01022">
            <w:pPr>
              <w:jc w:val="both"/>
            </w:pPr>
            <w:r>
              <w:t>5. Число субъектов малого и среднего предпринимательства в расчете на 10 тыс. человек населения — 120 ед.</w:t>
            </w:r>
          </w:p>
          <w:p w:rsidR="005A0BF5" w:rsidRDefault="00B01022">
            <w:pPr>
              <w:jc w:val="both"/>
            </w:pPr>
            <w:r>
              <w:t xml:space="preserve">6.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 и физическим лицам, не </w:t>
            </w:r>
            <w:proofErr w:type="gramStart"/>
            <w:r>
              <w:t>являющихся</w:t>
            </w:r>
            <w:proofErr w:type="gramEnd"/>
            <w:r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5A0BF5" w:rsidRDefault="00B01022">
      <w:pPr>
        <w:spacing w:line="100" w:lineRule="atLeast"/>
        <w:jc w:val="center"/>
        <w:rPr>
          <w:bCs/>
        </w:rPr>
      </w:pPr>
      <w:r>
        <w:br w:type="page"/>
      </w:r>
      <w:r>
        <w:rPr>
          <w:b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5A0BF5" w:rsidRDefault="005A0BF5">
      <w:pPr>
        <w:spacing w:line="100" w:lineRule="atLeast"/>
        <w:ind w:firstLine="540"/>
        <w:jc w:val="both"/>
        <w:rPr>
          <w:bCs/>
        </w:rPr>
      </w:pPr>
    </w:p>
    <w:p w:rsidR="005A0BF5" w:rsidRDefault="00B01022">
      <w:pPr>
        <w:ind w:firstLine="709"/>
        <w:jc w:val="both"/>
        <w:rPr>
          <w:bCs/>
        </w:rPr>
      </w:pPr>
      <w:r>
        <w:rPr>
          <w:bCs/>
        </w:rPr>
        <w:t xml:space="preserve">Сведения об основных мерах правового регулирования в сфере реализации программы: </w:t>
      </w:r>
      <w:r>
        <w:rPr>
          <w:bCs/>
        </w:rPr>
        <w:tab/>
        <w:t xml:space="preserve">- Федеральный </w:t>
      </w:r>
      <w:hyperlink r:id="rId8">
        <w:r>
          <w:rPr>
            <w:rStyle w:val="aa"/>
            <w:bCs/>
            <w:color w:val="auto"/>
            <w:u w:val="none"/>
          </w:rPr>
          <w:t>закон</w:t>
        </w:r>
      </w:hyperlink>
      <w:r>
        <w:rPr>
          <w:bCs/>
        </w:rPr>
        <w:t xml:space="preserve"> от 06.10.2003 №131-ФЗ «Об общих принципах организации местного самоуправления в Российской Федерации»; </w:t>
      </w:r>
    </w:p>
    <w:p w:rsidR="005A0BF5" w:rsidRDefault="00B01022">
      <w:pPr>
        <w:ind w:firstLine="709"/>
        <w:jc w:val="both"/>
      </w:pPr>
      <w:r>
        <w:rPr>
          <w:bCs/>
        </w:rPr>
        <w:t>Федеральный закон от 24.07.2007 №209-ФЗ «О развитии малого и среднего предпринимательства в Российской Федерации»;</w:t>
      </w:r>
    </w:p>
    <w:p w:rsidR="005A0BF5" w:rsidRDefault="005A0BF5">
      <w:pPr>
        <w:spacing w:line="100" w:lineRule="atLeast"/>
        <w:jc w:val="center"/>
        <w:rPr>
          <w:b/>
        </w:rPr>
      </w:pPr>
    </w:p>
    <w:p w:rsidR="005A0BF5" w:rsidRDefault="00B01022">
      <w:pPr>
        <w:spacing w:line="100" w:lineRule="atLeast"/>
        <w:jc w:val="center"/>
      </w:pPr>
      <w:r>
        <w:rPr>
          <w:b/>
        </w:rPr>
        <w:t>1. Содержание проблемы и обоснование необходимости ее решения программными методами</w:t>
      </w:r>
    </w:p>
    <w:p w:rsidR="005A0BF5" w:rsidRDefault="005A0BF5">
      <w:pPr>
        <w:spacing w:line="100" w:lineRule="atLeast"/>
        <w:ind w:firstLine="540"/>
        <w:jc w:val="both"/>
      </w:pPr>
    </w:p>
    <w:p w:rsidR="005A0BF5" w:rsidRDefault="00B01022">
      <w:pPr>
        <w:snapToGrid w:val="0"/>
        <w:ind w:firstLine="709"/>
        <w:jc w:val="both"/>
        <w:rPr>
          <w:bCs/>
          <w:color w:val="FF0000"/>
        </w:rPr>
      </w:pPr>
      <w:r>
        <w:rPr>
          <w:color w:val="111111"/>
          <w:shd w:val="clear" w:color="auto" w:fill="FFFFFF"/>
        </w:rPr>
        <w:t>Инвестиционная привлекательность – один из основных показателей, характеризующих уровень территориального развития, отражающий способность муниципального образования привлекать инвесторов и развивать бизнес, обеспечивать доходы бюджета и стабильность социально-экономического роста.</w:t>
      </w:r>
    </w:p>
    <w:p w:rsidR="005A0BF5" w:rsidRDefault="00B01022">
      <w:pPr>
        <w:snapToGrid w:val="0"/>
        <w:ind w:firstLine="709"/>
        <w:jc w:val="both"/>
      </w:pPr>
      <w:r>
        <w:rPr>
          <w:bCs/>
        </w:rPr>
        <w:t>Отрицательными факторами для развития инвестиционной деятельности в округе являются ограничения, связанные с приграничным положением Красногородского муниципального округа; отсутствие железной дороги и природного газа. Кроме того, в</w:t>
      </w:r>
      <w:r>
        <w:t xml:space="preserve"> округе нет территории с развитой инженерной инфраструктурой, которую можно было бы презентовать инвесторам для размещения новых крупных производств. При этом наличие площадок с развитой инженерной инфраструктурой является </w:t>
      </w:r>
      <w:proofErr w:type="gramStart"/>
      <w:r>
        <w:t>для инвесторов одним из важных факторов при принятии решения о реализации инвестиционных проектов по созданию</w:t>
      </w:r>
      <w:proofErr w:type="gramEnd"/>
      <w:r>
        <w:t xml:space="preserve"> новых производств.</w:t>
      </w:r>
    </w:p>
    <w:p w:rsidR="005A0BF5" w:rsidRDefault="00B01022">
      <w:pPr>
        <w:snapToGrid w:val="0"/>
        <w:ind w:firstLine="709"/>
        <w:jc w:val="both"/>
      </w:pPr>
      <w:r>
        <w:t xml:space="preserve">В настоящее время инвестиционная деятельность осуществляется в сфере сельскохозяйственного производства. Крупным инвестором является ООО «ВСГЦ», осуществляющее деятельность в отрасли свиноводства и растениеводства. 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Основными приоритетными направлениями инвестиционной политики Администрации Красногородского муниципального округа являются: создание благоприятных условий для осуществления активной инвестиционной деятельности, стимулирование предпринимательской деятельности, повышение уровня жизни и занятости граждан, повышение качества социальной инфраструктуры Красногородского муниципального округа.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Необходимость соблюдения комплексного и скоординированного подхода к постановке и решению задач повышения инвестиционной привлекательности Красногородского муниципального округа подтверждает актуальность применения программно-целевого метода.</w:t>
      </w:r>
    </w:p>
    <w:p w:rsidR="005A0BF5" w:rsidRDefault="00B01022">
      <w:pPr>
        <w:spacing w:line="100" w:lineRule="atLeast"/>
        <w:ind w:firstLine="540"/>
        <w:jc w:val="both"/>
        <w:rPr>
          <w:rFonts w:eastAsia="Arial"/>
          <w:bCs/>
          <w:iCs/>
          <w:color w:val="00000A"/>
          <w:lang w:bidi="en-US"/>
        </w:rPr>
      </w:pPr>
      <w:r>
        <w:rPr>
          <w:color w:val="000000"/>
        </w:rPr>
        <w:t> </w:t>
      </w:r>
      <w:r>
        <w:rPr>
          <w:rFonts w:eastAsia="Arial"/>
          <w:bCs/>
          <w:iCs/>
          <w:color w:val="00000A"/>
          <w:lang w:bidi="en-US"/>
        </w:rPr>
        <w:t>Малое предпринимательство,</w:t>
      </w:r>
      <w: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rFonts w:eastAsia="Arial"/>
          <w:bCs/>
          <w:iCs/>
          <w:color w:val="00000A"/>
          <w:lang w:bidi="en-US"/>
        </w:rPr>
        <w:t xml:space="preserve"> занимают особое место в экономике округа. Охватывая различные сферы деятельности, они способствует формированию конкурентной среды, насыщению рынка местными товарами и услугами, снижению уровня безработицы, увеличению налоговых поступлений в бюджет. 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бизнес не требует крупных стартовых инвестиций и гарантирует быстрый оборот ресурсов, оперативно решая проблемы реструктуризации экономики. Создав для малого и среднего предпринимательства благоприятные условия, можно ожидать значительного эффекта уже в краткосрочной перспективе. При этом решается целый спектр социально-экономических задач, таких как увеличение занятости и сокращение безработицы, повышение общего уровня доходов населения, улучшение обеспечения населения товарами и услугами, пополнение бюджетов всех уровней. В этой связи основным направлением деятельности органов местного самоуправления является создание благоприятных условий развития и повышения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доход».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задач по увеличению притока инвестиционных ресурсов, поддержку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путём повышения эффективности муниципального управления нацелена настоящая муниципальная программа.</w:t>
      </w:r>
    </w:p>
    <w:p w:rsidR="005A0BF5" w:rsidRDefault="005A0BF5">
      <w:pPr>
        <w:pStyle w:val="ConsPlusNormal0"/>
        <w:ind w:firstLine="709"/>
        <w:jc w:val="both"/>
        <w:rPr>
          <w:sz w:val="28"/>
          <w:szCs w:val="28"/>
        </w:rPr>
      </w:pP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>Цель и задачи Программы, показатели цели и задач Программы, сроки реализации Программы</w:t>
      </w:r>
    </w:p>
    <w:p w:rsidR="005A0BF5" w:rsidRDefault="005A0B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F5" w:rsidRDefault="00B01022">
      <w:pPr>
        <w:pStyle w:val="FORMATTEXT"/>
        <w:widowControl/>
        <w:ind w:firstLine="709"/>
        <w:jc w:val="both"/>
        <w:rPr>
          <w:bCs/>
        </w:rPr>
      </w:pPr>
      <w:r>
        <w:rPr>
          <w:color w:val="000001"/>
        </w:rPr>
        <w:t xml:space="preserve">Цель муниципальной программы: </w:t>
      </w:r>
      <w:r>
        <w:t xml:space="preserve">Содействие сохранению и развитию экономического потенциала </w:t>
      </w:r>
      <w:r>
        <w:rPr>
          <w:color w:val="000000"/>
        </w:rPr>
        <w:t>Красногородского муниципального округа Псковской области</w:t>
      </w:r>
    </w:p>
    <w:p w:rsidR="005A0BF5" w:rsidRDefault="00B01022">
      <w:pPr>
        <w:ind w:firstLine="709"/>
        <w:jc w:val="both"/>
      </w:pPr>
      <w:r>
        <w:rPr>
          <w:bCs/>
        </w:rPr>
        <w:t>Для достижения данной цели ставятся задачи: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привлечения инвестиций в экономику Красногородского муниципального округа;</w:t>
      </w:r>
    </w:p>
    <w:p w:rsidR="005A0BF5" w:rsidRDefault="00B0102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Повышение предпринимательской активности, развитие и поддержка малого и среднего предпринимательства, самозанятости граждан.</w:t>
      </w:r>
    </w:p>
    <w:p w:rsidR="005A0BF5" w:rsidRDefault="00B01022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Показателями достижения данной цели и задач программы являются:</w:t>
      </w:r>
    </w:p>
    <w:p w:rsidR="005A0BF5" w:rsidRDefault="00B01022">
      <w:pPr>
        <w:ind w:firstLine="709"/>
        <w:jc w:val="both"/>
      </w:pPr>
      <w:r>
        <w:t>1. Объем инвестиций в основной капитал, (за исключением бюджетных средств), в расчете на душу населения, рублей.</w:t>
      </w:r>
    </w:p>
    <w:p w:rsidR="005A0BF5" w:rsidRDefault="00B01022">
      <w:pPr>
        <w:ind w:firstLine="709"/>
        <w:jc w:val="both"/>
      </w:pPr>
      <w:r>
        <w:tab/>
        <w:t>2. Объем отгруженных товаров собственного производства, выполненных работ и услуг собственными силами, тыс.рублей;</w:t>
      </w:r>
    </w:p>
    <w:p w:rsidR="005A0BF5" w:rsidRDefault="00B01022">
      <w:pPr>
        <w:ind w:firstLine="709"/>
        <w:jc w:val="both"/>
      </w:pPr>
      <w:r>
        <w:tab/>
        <w:t>3. Оборот организаций, тыс.рублей;</w:t>
      </w:r>
    </w:p>
    <w:p w:rsidR="005A0BF5" w:rsidRDefault="00B01022">
      <w:pPr>
        <w:ind w:firstLine="709"/>
        <w:jc w:val="both"/>
      </w:pPr>
      <w:r>
        <w:tab/>
        <w:t>4. Оборот розничной торговли, тыс.рублей;</w:t>
      </w:r>
    </w:p>
    <w:p w:rsidR="005A0BF5" w:rsidRDefault="00B01022">
      <w:pPr>
        <w:ind w:firstLine="709"/>
        <w:jc w:val="both"/>
      </w:pPr>
      <w:r>
        <w:t>5. Число субъектов малого и среднего предпринимательства в расчете на 10 тыс. человек населения, ед.</w:t>
      </w:r>
    </w:p>
    <w:p w:rsidR="005A0BF5" w:rsidRDefault="00B01022">
      <w:pPr>
        <w:shd w:val="clear" w:color="auto" w:fill="FFFFFF"/>
        <w:tabs>
          <w:tab w:val="left" w:pos="352"/>
        </w:tabs>
        <w:snapToGrid w:val="0"/>
        <w:ind w:firstLine="709"/>
        <w:jc w:val="both"/>
      </w:pPr>
      <w:r>
        <w:t>6.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A0BF5" w:rsidRDefault="00B01022">
      <w:pPr>
        <w:ind w:firstLine="709"/>
        <w:jc w:val="both"/>
      </w:pPr>
      <w:r>
        <w:t>Оценка достижения показателей производится исходя из официальных статистических данных, данных Администрации Красногородского муниципального округа.</w:t>
      </w:r>
    </w:p>
    <w:p w:rsidR="005A0BF5" w:rsidRDefault="00B01022">
      <w:pPr>
        <w:pStyle w:val="1"/>
        <w:ind w:firstLine="709"/>
        <w:jc w:val="both"/>
        <w:rPr>
          <w:sz w:val="24"/>
        </w:rPr>
      </w:pPr>
      <w:r>
        <w:rPr>
          <w:sz w:val="24"/>
        </w:rPr>
        <w:t>Сведения о методике расчета показателей муниципальной программы:</w:t>
      </w:r>
    </w:p>
    <w:tbl>
      <w:tblPr>
        <w:tblW w:w="9781" w:type="dxa"/>
        <w:tblInd w:w="221" w:type="dxa"/>
        <w:tblLayout w:type="fixed"/>
        <w:tblLook w:val="0000"/>
      </w:tblPr>
      <w:tblGrid>
        <w:gridCol w:w="570"/>
        <w:gridCol w:w="1725"/>
        <w:gridCol w:w="1249"/>
        <w:gridCol w:w="1559"/>
        <w:gridCol w:w="2552"/>
        <w:gridCol w:w="2126"/>
      </w:tblGrid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показатели для расчета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данных для расчета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стиций в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новной кап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тал, (за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ключением бюджетных средств), в расчете на душу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= </w:t>
            </w:r>
            <w:proofErr w:type="spellStart"/>
            <w:r>
              <w:rPr>
                <w:rFonts w:ascii="Times New Roman" w:hAnsi="Times New Roman" w:cs="Times New Roman"/>
              </w:rPr>
              <w:t>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объем инвест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ций в основной кап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тал;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среднегод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вая численность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отгр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женных 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водства,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полненных работ и услуг собственными </w:t>
            </w:r>
            <w:r>
              <w:rPr>
                <w:rFonts w:ascii="Times New Roman" w:hAnsi="Times New Roman" w:cs="Times New Roman"/>
              </w:rPr>
              <w:lastRenderedPageBreak/>
              <w:t>силами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ро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ничной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говли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субъе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малого и среднего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 в расчете на 10 тыс. человек населения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МСП =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число субъектов МСП,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на территории округа;</w:t>
            </w:r>
          </w:p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среднегодовая численность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данные, Реестр субъектов малого и среднего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 ФНС России</w:t>
            </w:r>
          </w:p>
        </w:tc>
      </w:tr>
      <w:tr w:rsidR="005A0BF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>
              <w:t>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F5" w:rsidRDefault="00B01022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5A0BF5" w:rsidRDefault="005A0B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2024 по 2027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spacing w:line="100" w:lineRule="atLeast"/>
        <w:jc w:val="center"/>
      </w:pPr>
      <w:r>
        <w:rPr>
          <w:b/>
          <w:bCs/>
        </w:rPr>
        <w:t>3. Перечень и краткое описание подпрограмм</w:t>
      </w:r>
    </w:p>
    <w:p w:rsidR="005A0BF5" w:rsidRDefault="005A0BF5">
      <w:pPr>
        <w:spacing w:line="100" w:lineRule="atLeast"/>
        <w:jc w:val="center"/>
      </w:pPr>
    </w:p>
    <w:p w:rsidR="005A0BF5" w:rsidRDefault="00B01022">
      <w:pPr>
        <w:pStyle w:val="ConsPlusNormal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заявленной цели и решения поставленных задач в рамках настоящей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предусмотрена реализация 2 подпрограмм:</w:t>
      </w:r>
    </w:p>
    <w:p w:rsidR="005A0BF5" w:rsidRDefault="00B01022">
      <w:pPr>
        <w:widowControl w:val="0"/>
        <w:spacing w:line="100" w:lineRule="atLeast"/>
        <w:ind w:firstLine="708"/>
        <w:jc w:val="both"/>
      </w:pPr>
      <w:r>
        <w:t xml:space="preserve">1.Повышение инвестиционной привлекательности Красногородского муниципального округа. </w:t>
      </w:r>
    </w:p>
    <w:p w:rsidR="005A0BF5" w:rsidRDefault="00B01022">
      <w:pPr>
        <w:widowControl w:val="0"/>
        <w:spacing w:line="100" w:lineRule="atLeast"/>
        <w:ind w:firstLine="708"/>
        <w:jc w:val="both"/>
        <w:rPr>
          <w:rFonts w:cs="Arial"/>
        </w:rPr>
      </w:pPr>
      <w:r>
        <w:t>2.Развитие и поддержка малого и среднего предпринимательства, самозанятости граждан.</w:t>
      </w:r>
    </w:p>
    <w:p w:rsidR="005A0BF5" w:rsidRDefault="00B01022">
      <w:pPr>
        <w:ind w:firstLine="709"/>
        <w:jc w:val="both"/>
      </w:pPr>
      <w:proofErr w:type="gramStart"/>
      <w:r>
        <w:rPr>
          <w:rFonts w:cs="Arial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  <w:r>
        <w:t>.</w:t>
      </w:r>
      <w:proofErr w:type="gramEnd"/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4.Ресурсное обеспечение 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widowControl w:val="0"/>
        <w:spacing w:line="100" w:lineRule="atLeast"/>
        <w:ind w:firstLine="360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 Красногородского муниципального округа на соответствующий финансовый год и плановый период.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 xml:space="preserve">Общий объем финансирования программы на 2024-2027 годы </w:t>
      </w:r>
      <w:proofErr w:type="gramStart"/>
      <w:r>
        <w:t>по</w:t>
      </w:r>
      <w:proofErr w:type="gramEnd"/>
      <w:r>
        <w:t xml:space="preserve"> составит 1224,4 тыс.рублей, в том числе: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2024 год - __</w:t>
      </w:r>
      <w:r>
        <w:rPr>
          <w:u w:val="single"/>
        </w:rPr>
        <w:t>37,3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2025 год - __</w:t>
      </w:r>
      <w:r>
        <w:rPr>
          <w:u w:val="single"/>
        </w:rPr>
        <w:t>1149,1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2026 год - __</w:t>
      </w:r>
      <w:r>
        <w:rPr>
          <w:u w:val="single"/>
        </w:rPr>
        <w:t xml:space="preserve"> 19,0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2027 год - __</w:t>
      </w:r>
      <w:r>
        <w:rPr>
          <w:u w:val="single"/>
        </w:rPr>
        <w:t xml:space="preserve"> 19,0 тыс.</w:t>
      </w:r>
      <w:r>
        <w:t>_ рублей.</w:t>
      </w:r>
    </w:p>
    <w:p w:rsidR="005A0BF5" w:rsidRDefault="00B01022">
      <w:pPr>
        <w:widowControl w:val="0"/>
        <w:ind w:right="20" w:firstLine="709"/>
        <w:jc w:val="both"/>
      </w:pPr>
      <w:r>
        <w:t>Учитывая экономическую ситуацию, допускается производить корректировку мероприятий муниципальной программы и объемов их финансирования.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1) организационные риски, связанные с ошибками управления реализацией муниципальной программы;</w:t>
      </w:r>
    </w:p>
    <w:p w:rsidR="005A0BF5" w:rsidRDefault="00B0102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bCs/>
        </w:rPr>
        <w:t>2) финансовые риски, которые связаны с финансированием муниципальной программы в неполном объеме;</w:t>
      </w:r>
    </w:p>
    <w:p w:rsidR="005A0BF5" w:rsidRDefault="00B0102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3)непредвиденные риски, связанные с кризисными явлениями в экономике Псковской области,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5A0BF5" w:rsidRDefault="005A0B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6. Ожидаемые результаты 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ind w:firstLine="709"/>
        <w:jc w:val="both"/>
      </w:pPr>
      <w:r>
        <w:rPr>
          <w:bCs/>
        </w:rPr>
        <w:t>Социально-экономическими эффектами от реализации муниципальной программы станут:</w:t>
      </w:r>
    </w:p>
    <w:p w:rsidR="005A0BF5" w:rsidRDefault="00B01022">
      <w:pPr>
        <w:ind w:firstLine="709"/>
        <w:jc w:val="both"/>
      </w:pPr>
      <w:r>
        <w:tab/>
        <w:t>1.Увеличение объема инвестиций в основной капитал (за исключением бюджетных средств), в расчете на душу населения до 1700 рублей в 2027 году;</w:t>
      </w:r>
    </w:p>
    <w:p w:rsidR="005A0BF5" w:rsidRDefault="00B01022">
      <w:pPr>
        <w:ind w:firstLine="709"/>
        <w:jc w:val="both"/>
      </w:pPr>
      <w:r>
        <w:t>2. Увеличение объема отгруженных товаров собственного производства, выполненных работ и услуг собственными силами до 752200 тыс.рублей в 2027 году;</w:t>
      </w:r>
    </w:p>
    <w:p w:rsidR="005A0BF5" w:rsidRDefault="00B01022">
      <w:pPr>
        <w:ind w:firstLine="709"/>
        <w:jc w:val="both"/>
      </w:pPr>
      <w:r>
        <w:lastRenderedPageBreak/>
        <w:t>3. Увеличение оборота организаций до 1320800 тыс.рублей в 2027 году;</w:t>
      </w:r>
    </w:p>
    <w:p w:rsidR="005A0BF5" w:rsidRDefault="00B01022">
      <w:pPr>
        <w:ind w:firstLine="709"/>
        <w:jc w:val="both"/>
      </w:pPr>
      <w:r>
        <w:t>4. Увеличение оборота розничной торговли до 821800 тыс.рублей в 2027 году;</w:t>
      </w:r>
    </w:p>
    <w:p w:rsidR="005A0BF5" w:rsidRDefault="00B01022">
      <w:pPr>
        <w:ind w:firstLine="709"/>
        <w:jc w:val="both"/>
      </w:pPr>
      <w:r>
        <w:t>5. Число субъектов малого и среднего предпринимательства в расчете на 10 тыс. человек населения — 120 ед.</w:t>
      </w:r>
    </w:p>
    <w:p w:rsidR="005A0BF5" w:rsidRDefault="00B01022">
      <w:pPr>
        <w:ind w:firstLine="709"/>
        <w:jc w:val="both"/>
      </w:pPr>
      <w:r>
        <w:t>6.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>
        <w:br w:type="page"/>
      </w:r>
    </w:p>
    <w:p w:rsidR="005A0BF5" w:rsidRDefault="00B01022">
      <w:pPr>
        <w:pStyle w:val="ConsPlusNormal0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A0BF5" w:rsidRDefault="00B01022">
      <w:pPr>
        <w:tabs>
          <w:tab w:val="left" w:pos="459"/>
        </w:tabs>
        <w:jc w:val="center"/>
      </w:pPr>
      <w:r>
        <w:rPr>
          <w:sz w:val="28"/>
          <w:szCs w:val="28"/>
        </w:rPr>
        <w:t xml:space="preserve">подпрограммы </w:t>
      </w:r>
    </w:p>
    <w:tbl>
      <w:tblPr>
        <w:tblW w:w="9981" w:type="dxa"/>
        <w:tblInd w:w="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7230"/>
      </w:tblGrid>
      <w:tr w:rsidR="005A0BF5">
        <w:trPr>
          <w:trHeight w:val="4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rPr>
                <w:color w:val="000000"/>
              </w:rPr>
            </w:pPr>
            <w:r>
              <w:t>Наименование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tabs>
                <w:tab w:val="left" w:pos="459"/>
              </w:tabs>
            </w:pPr>
            <w:r>
              <w:rPr>
                <w:color w:val="000000"/>
              </w:rPr>
              <w:t>Повышение инвестиционной привлекательности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Ответственный исполнитель подпрограммы</w:t>
            </w:r>
          </w:p>
          <w:p w:rsidR="005A0BF5" w:rsidRDefault="00B01022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</w:pPr>
            <w:r>
              <w:rPr>
                <w:color w:val="000000"/>
              </w:rPr>
              <w:t>Администрация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Участники подпрограммы</w:t>
            </w:r>
          </w:p>
          <w:p w:rsidR="005A0BF5" w:rsidRDefault="00B01022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r>
              <w:rPr>
                <w:color w:val="000000"/>
              </w:rPr>
              <w:t xml:space="preserve"> Администрация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Цель подпрограммы</w:t>
            </w:r>
          </w:p>
          <w:p w:rsidR="005A0BF5" w:rsidRDefault="00B01022">
            <w:r>
              <w:t>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в экономику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Задачи подпрограммы</w:t>
            </w:r>
          </w:p>
          <w:p w:rsidR="005A0BF5" w:rsidRDefault="00B01022">
            <w:pPr>
              <w:rPr>
                <w:rFonts w:eastAsia="Calibri"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tabs>
                <w:tab w:val="left" w:pos="459"/>
              </w:tabs>
              <w:ind w:left="34"/>
              <w:jc w:val="both"/>
            </w:pPr>
            <w:r>
              <w:rPr>
                <w:rFonts w:eastAsia="Calibri"/>
                <w:color w:val="000000"/>
              </w:rPr>
              <w:t>Создание условий для развития инвестиционной деятельности на территории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pStyle w:val="ConsPlusNormal0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(за исключением бюджетных средств) на душу населения, руб.;</w:t>
            </w:r>
          </w:p>
          <w:p w:rsidR="005A0BF5" w:rsidRDefault="00B01022">
            <w:pPr>
              <w:snapToGrid w:val="0"/>
              <w:jc w:val="both"/>
            </w:pPr>
            <w:r>
              <w:t>- объем отгруженных товаров собственного производства, выполненных работ и услуг собственными силами, тыс.рублей;</w:t>
            </w:r>
          </w:p>
          <w:p w:rsidR="005A0BF5" w:rsidRDefault="00B01022">
            <w:pPr>
              <w:snapToGrid w:val="0"/>
              <w:jc w:val="both"/>
            </w:pPr>
            <w:r>
              <w:t xml:space="preserve">- число субъектов малого и среднего предпринимательства в расчете на 10 тыс. человек населения,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</w:tr>
      <w:tr w:rsidR="005A0BF5">
        <w:trPr>
          <w:trHeight w:val="480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Ведомственные целевые программы, входящие в состав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rPr>
                <w:rFonts w:eastAsia="Calibri"/>
              </w:rPr>
            </w:pPr>
            <w:r>
              <w:t>Основные мероприятия, входящие в состав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tabs>
                <w:tab w:val="left" w:pos="459"/>
              </w:tabs>
              <w:ind w:left="34"/>
              <w:jc w:val="both"/>
            </w:pPr>
            <w:r>
              <w:rPr>
                <w:rFonts w:eastAsia="Calibri"/>
              </w:rPr>
              <w:t>Повышение инвестиционной привлекательности Красногородского муниципального округа</w:t>
            </w:r>
          </w:p>
          <w:p w:rsidR="005A0BF5" w:rsidRDefault="00B01022">
            <w:pPr>
              <w:tabs>
                <w:tab w:val="left" w:pos="459"/>
              </w:tabs>
              <w:ind w:left="34"/>
              <w:jc w:val="both"/>
            </w:pPr>
            <w:r>
              <w:rPr>
                <w:rFonts w:eastAsia="Calibri"/>
              </w:rPr>
              <w:t xml:space="preserve">Мероприятия по безопасности ГТС, </w:t>
            </w:r>
            <w:proofErr w:type="gramStart"/>
            <w:r>
              <w:rPr>
                <w:rFonts w:eastAsia="Calibri"/>
              </w:rPr>
              <w:t>находящихся</w:t>
            </w:r>
            <w:proofErr w:type="gramEnd"/>
            <w:r>
              <w:rPr>
                <w:rFonts w:eastAsia="Calibri"/>
              </w:rPr>
              <w:t xml:space="preserve"> в муниципальной собственности</w:t>
            </w:r>
          </w:p>
        </w:tc>
      </w:tr>
      <w:tr w:rsidR="005A0BF5">
        <w:trPr>
          <w:trHeight w:val="4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Сроки реализации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</w:pPr>
            <w:r>
              <w:t>2024 - 2027 годы</w:t>
            </w:r>
          </w:p>
        </w:tc>
      </w:tr>
      <w:tr w:rsidR="005A0BF5">
        <w:trPr>
          <w:trHeight w:val="84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Объемы и источники финансирования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5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171"/>
              <w:gridCol w:w="1041"/>
              <w:gridCol w:w="919"/>
              <w:gridCol w:w="1295"/>
              <w:gridCol w:w="1141"/>
              <w:gridCol w:w="1591"/>
            </w:tblGrid>
            <w:tr w:rsidR="005A0BF5"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Источники</w:t>
                  </w:r>
                </w:p>
              </w:tc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Всего (тыс.руб)</w:t>
                  </w:r>
                </w:p>
              </w:tc>
              <w:tc>
                <w:tcPr>
                  <w:tcW w:w="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2024 год</w:t>
                  </w:r>
                </w:p>
                <w:p w:rsidR="005A0BF5" w:rsidRDefault="005A0BF5">
                  <w:pPr>
                    <w:pStyle w:val="aff1"/>
                    <w:jc w:val="both"/>
                  </w:pPr>
                </w:p>
              </w:tc>
              <w:tc>
                <w:tcPr>
                  <w:tcW w:w="1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2025 год</w:t>
                  </w:r>
                </w:p>
              </w:tc>
              <w:tc>
                <w:tcPr>
                  <w:tcW w:w="1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2026 год</w:t>
                  </w:r>
                </w:p>
              </w:tc>
              <w:tc>
                <w:tcPr>
                  <w:tcW w:w="15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2027 год</w:t>
                  </w:r>
                </w:p>
                <w:p w:rsidR="005A0BF5" w:rsidRDefault="005A0BF5">
                  <w:pPr>
                    <w:pStyle w:val="aff1"/>
                    <w:jc w:val="both"/>
                  </w:pPr>
                </w:p>
              </w:tc>
            </w:tr>
            <w:tr w:rsidR="005A0BF5">
              <w:tc>
                <w:tcPr>
                  <w:tcW w:w="11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федеральный бюджет</w:t>
                  </w:r>
                </w:p>
              </w:tc>
              <w:tc>
                <w:tcPr>
                  <w:tcW w:w="1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88,8</w:t>
                  </w:r>
                </w:p>
              </w:tc>
              <w:tc>
                <w:tcPr>
                  <w:tcW w:w="9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2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88,8</w:t>
                  </w:r>
                </w:p>
              </w:tc>
              <w:tc>
                <w:tcPr>
                  <w:tcW w:w="1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областной бюджет</w:t>
                  </w:r>
                </w:p>
              </w:tc>
              <w:tc>
                <w:tcPr>
                  <w:tcW w:w="1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1055,0</w:t>
                  </w:r>
                </w:p>
              </w:tc>
              <w:tc>
                <w:tcPr>
                  <w:tcW w:w="9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25,0</w:t>
                  </w:r>
                </w:p>
              </w:tc>
              <w:tc>
                <w:tcPr>
                  <w:tcW w:w="12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1030,0</w:t>
                  </w:r>
                </w:p>
              </w:tc>
              <w:tc>
                <w:tcPr>
                  <w:tcW w:w="1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местный бюджет</w:t>
                  </w:r>
                </w:p>
              </w:tc>
              <w:tc>
                <w:tcPr>
                  <w:tcW w:w="1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32,6</w:t>
                  </w:r>
                </w:p>
              </w:tc>
              <w:tc>
                <w:tcPr>
                  <w:tcW w:w="9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0,3</w:t>
                  </w:r>
                </w:p>
              </w:tc>
              <w:tc>
                <w:tcPr>
                  <w:tcW w:w="12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18,3</w:t>
                  </w:r>
                </w:p>
              </w:tc>
              <w:tc>
                <w:tcPr>
                  <w:tcW w:w="1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7,0</w:t>
                  </w:r>
                </w:p>
              </w:tc>
            </w:tr>
            <w:tr w:rsidR="005A0BF5">
              <w:tc>
                <w:tcPr>
                  <w:tcW w:w="11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иные источники</w:t>
                  </w:r>
                </w:p>
              </w:tc>
              <w:tc>
                <w:tcPr>
                  <w:tcW w:w="1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9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2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0,0</w:t>
                  </w:r>
                </w:p>
              </w:tc>
            </w:tr>
            <w:tr w:rsidR="005A0BF5">
              <w:tc>
                <w:tcPr>
                  <w:tcW w:w="11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lastRenderedPageBreak/>
                    <w:t>всего по источникам</w:t>
                  </w:r>
                </w:p>
              </w:tc>
              <w:tc>
                <w:tcPr>
                  <w:tcW w:w="1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1176,4</w:t>
                  </w:r>
                </w:p>
              </w:tc>
              <w:tc>
                <w:tcPr>
                  <w:tcW w:w="9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25,3</w:t>
                  </w:r>
                </w:p>
              </w:tc>
              <w:tc>
                <w:tcPr>
                  <w:tcW w:w="12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1137,1</w:t>
                  </w:r>
                </w:p>
              </w:tc>
              <w:tc>
                <w:tcPr>
                  <w:tcW w:w="1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7,0</w:t>
                  </w:r>
                </w:p>
              </w:tc>
            </w:tr>
          </w:tbl>
          <w:p w:rsidR="005A0BF5" w:rsidRDefault="005A0BF5">
            <w:pPr>
              <w:pStyle w:val="aff1"/>
            </w:pPr>
          </w:p>
        </w:tc>
      </w:tr>
      <w:tr w:rsidR="005A0BF5">
        <w:trPr>
          <w:trHeight w:val="52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jc w:val="both"/>
            </w:pPr>
            <w:r>
              <w:t>В результате осуществления мероприятий:</w:t>
            </w:r>
          </w:p>
          <w:p w:rsidR="005A0BF5" w:rsidRDefault="00B01022">
            <w:pPr>
              <w:jc w:val="both"/>
            </w:pPr>
            <w:r>
              <w:t>1.Увеличение объема инвестиций в основной капитал (за исключением бюджетных средств), в расчете на душу населения до 1700 рублей в 2027 году;</w:t>
            </w:r>
          </w:p>
          <w:p w:rsidR="005A0BF5" w:rsidRDefault="00B01022">
            <w:pPr>
              <w:jc w:val="both"/>
            </w:pPr>
            <w:r>
              <w:t>2. Увеличение объема отгруженных товаров собственного производства, выполненных работ и услуг собственными силами до 752200 тыс.рублей в 2027 году;</w:t>
            </w:r>
          </w:p>
          <w:p w:rsidR="005A0BF5" w:rsidRDefault="00B01022">
            <w:pPr>
              <w:jc w:val="both"/>
            </w:pPr>
            <w:r>
              <w:t>3. Число субъектов малого и среднего предпринимательства в расчете на 10 тыс. человек населения — 120 ед.</w:t>
            </w:r>
          </w:p>
        </w:tc>
      </w:tr>
    </w:tbl>
    <w:p w:rsidR="005A0BF5" w:rsidRDefault="00B01022">
      <w:pPr>
        <w:spacing w:line="100" w:lineRule="atLeast"/>
        <w:jc w:val="center"/>
      </w:pPr>
      <w:r>
        <w:rPr>
          <w:b/>
        </w:rPr>
        <w:t>1.Содержание проблемы и обоснование необходимости ее решения программными методами</w:t>
      </w:r>
    </w:p>
    <w:p w:rsidR="005A0BF5" w:rsidRDefault="00B01022">
      <w:pPr>
        <w:spacing w:line="100" w:lineRule="atLeast"/>
        <w:ind w:firstLine="540"/>
        <w:jc w:val="both"/>
      </w:pPr>
      <w:r>
        <w:t xml:space="preserve">Важным направлением деятельности Администрации Красногородского муниципального округа является создание на территории округа благоприятных условий для осуществления активной инвестиционной деятельности. </w:t>
      </w:r>
      <w:proofErr w:type="gramStart"/>
      <w:r>
        <w:t>Эти условия складываются из совокупности организационных, правовых и управленческих решений и мероприятий, а также согласованных действий, направленных на достижение главной цели инвестиционной политики муниципального образования - последовательное повышение уровня жизни местного населения.</w:t>
      </w:r>
      <w:proofErr w:type="gramEnd"/>
    </w:p>
    <w:p w:rsidR="005A0BF5" w:rsidRDefault="00B01022">
      <w:pPr>
        <w:spacing w:line="100" w:lineRule="atLeast"/>
        <w:ind w:firstLine="540"/>
        <w:jc w:val="both"/>
      </w:pPr>
      <w: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5A0BF5" w:rsidRDefault="00B01022">
      <w:pPr>
        <w:spacing w:line="100" w:lineRule="atLeast"/>
        <w:ind w:firstLine="540"/>
        <w:jc w:val="both"/>
      </w:pPr>
      <w:r>
        <w:t xml:space="preserve">Современная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Красногородского муниципального округа. В настоящее время инвестиционная деятельность осуществляется в сфере сельскохозяйственного производства. Крупным инвестором является ООО «ВСГЦ», осуществляющее деятельность в отрасли свиноводства и растениеводства (выращивание зерновых). </w:t>
      </w:r>
    </w:p>
    <w:p w:rsidR="005A0BF5" w:rsidRDefault="00B01022">
      <w:pPr>
        <w:spacing w:line="100" w:lineRule="atLeast"/>
        <w:ind w:firstLine="540"/>
        <w:jc w:val="both"/>
      </w:pPr>
      <w:r>
        <w:t xml:space="preserve">Привлечение инвестиций в реальный сектор экономики необходимо для обеспечения занятости и повышения уровня доходов местного населения, роста налоговой базы и сбалансированности местного бюджета, решения ряда социальных проблем. </w:t>
      </w:r>
    </w:p>
    <w:p w:rsidR="005A0BF5" w:rsidRDefault="00B01022">
      <w:pPr>
        <w:spacing w:line="100" w:lineRule="atLeast"/>
        <w:ind w:firstLine="540"/>
        <w:jc w:val="both"/>
      </w:pPr>
      <w:r>
        <w:t>Подпрограмма «</w:t>
      </w:r>
      <w:r>
        <w:rPr>
          <w:color w:val="000000"/>
        </w:rPr>
        <w:t>Повышение инвестиционной привлекательности Красногородского муниципального округа</w:t>
      </w:r>
      <w:r>
        <w:t xml:space="preserve"> будет способствовать тому, чтобы за счет инвесторов развивать социально-экономическую сферу, привлекать в округ не только дополнительные ресурсы, но и новые технологии, оборудование, расширять налогооблагаемую базу, создавать дополнительные рабочие места.</w:t>
      </w:r>
    </w:p>
    <w:p w:rsidR="005A0BF5" w:rsidRDefault="00B01022">
      <w:pPr>
        <w:spacing w:line="100" w:lineRule="atLeast"/>
        <w:ind w:firstLine="540"/>
        <w:jc w:val="both"/>
      </w:pPr>
      <w:r>
        <w:t>Необходимость соблюдения комплексного и скоординированного подхода к постановке и решению задач повышения инвестиционной привлекательности Красногородского муниципального округа подтверждает актуальность применения программно-целевого метода.</w:t>
      </w:r>
    </w:p>
    <w:p w:rsidR="005A0BF5" w:rsidRDefault="00B01022">
      <w:pPr>
        <w:ind w:firstLine="540"/>
        <w:jc w:val="both"/>
      </w:pPr>
      <w:r>
        <w:t xml:space="preserve">В муниципальной собственности находится гидротехническое сооружение – плотина ГЭС в р.п. Красногородск. В целях обеспечения безопасности и повышения эксплуатационной надежности необходимо выполнить капитальный ремонт плотины ГЭС, для проведения которого нужно разработать проектно-сметную документацию. Обеспечение безопасного функционирования ГТС и решение вопроса  надлежащей эксплуатации гидротехнического сооружения требуют применения программного подхода. </w:t>
      </w:r>
      <w:r>
        <w:rPr>
          <w:lang w:eastAsia="ru-RU"/>
        </w:rPr>
        <w:t>Программный метод позволит выполнить поставленные задачи для реализации запланированных мероприятий.</w:t>
      </w: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подпрограммы, показатели цели и задач подпрограммы, </w:t>
      </w: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F5" w:rsidRDefault="00B01022">
      <w:pPr>
        <w:ind w:right="-1" w:firstLine="709"/>
        <w:jc w:val="both"/>
      </w:pPr>
      <w:r>
        <w:t>Цель подпрограммы: Создание условий для привлечения инвестиций в экономику Красногородского муниципального округа.</w:t>
      </w:r>
    </w:p>
    <w:p w:rsidR="005A0BF5" w:rsidRDefault="00B01022">
      <w:pPr>
        <w:ind w:right="-1" w:firstLine="709"/>
        <w:jc w:val="both"/>
      </w:pPr>
      <w:r>
        <w:t>Для достижения цели подпрограммы предстоит обеспечить решение следующих задач:</w:t>
      </w:r>
    </w:p>
    <w:p w:rsidR="005A0BF5" w:rsidRDefault="00B01022">
      <w:pPr>
        <w:pStyle w:val="210"/>
        <w:widowControl w:val="0"/>
        <w:ind w:right="-1" w:firstLine="709"/>
      </w:pPr>
      <w:r>
        <w:rPr>
          <w:szCs w:val="24"/>
        </w:rPr>
        <w:t>1. Создание условий для развития инвестиционной деятельности на территории Красногородского муниципального округа.</w:t>
      </w:r>
    </w:p>
    <w:p w:rsidR="005A0BF5" w:rsidRDefault="00B01022">
      <w:pPr>
        <w:ind w:right="-1" w:firstLine="709"/>
        <w:jc w:val="both"/>
      </w:pPr>
      <w:r>
        <w:t>Показателями цели и задач подпрограммы являются:</w:t>
      </w:r>
    </w:p>
    <w:p w:rsidR="005A0BF5" w:rsidRDefault="00B01022">
      <w:pPr>
        <w:ind w:right="-1" w:firstLine="709"/>
        <w:jc w:val="both"/>
      </w:pPr>
      <w:r>
        <w:t>- объем инвестиций в основной капитал (за исключением бюджетных средств) на душу населения, руб.;</w:t>
      </w:r>
    </w:p>
    <w:p w:rsidR="005A0BF5" w:rsidRDefault="00B01022">
      <w:pPr>
        <w:snapToGrid w:val="0"/>
        <w:jc w:val="both"/>
      </w:pPr>
      <w:r>
        <w:tab/>
        <w:t>- объем отгруженных товаров собственного производства, выполненных работ и услуг собственными силами, тыс.рублей;</w:t>
      </w:r>
    </w:p>
    <w:p w:rsidR="005A0BF5" w:rsidRDefault="00B01022">
      <w:pPr>
        <w:snapToGrid w:val="0"/>
        <w:ind w:right="-1" w:firstLine="709"/>
        <w:jc w:val="both"/>
      </w:pPr>
      <w:r>
        <w:t>- число субъектов малого и среднего предпринимательства в расчете на 10 тыс. человек населения, ед.</w:t>
      </w:r>
    </w:p>
    <w:p w:rsidR="005A0BF5" w:rsidRDefault="00B01022">
      <w:pPr>
        <w:ind w:right="-1" w:firstLine="709"/>
        <w:jc w:val="both"/>
      </w:pPr>
      <w:r>
        <w:t>Реализация подпрограммы осуществляется в период с 2024 по 2027 год включительно. Заявленный срок является оптимальным для реализации запланированного мероприятия и решения поставленной задачи.</w:t>
      </w:r>
    </w:p>
    <w:p w:rsidR="005A0BF5" w:rsidRDefault="005A0BF5">
      <w:pPr>
        <w:jc w:val="both"/>
      </w:pP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основных мероприятий подпрограммы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A0BF5" w:rsidRDefault="00B01022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подпрограммы являются: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>
        <w:rPr>
          <w:rFonts w:ascii="Times New Roman" w:eastAsia="Calibri" w:hAnsi="Times New Roman" w:cs="Times New Roman"/>
          <w:sz w:val="24"/>
          <w:szCs w:val="24"/>
        </w:rPr>
        <w:t>овышение инвестиционной привлекательности Красногородского муниципального округа.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основного мероприятия планируется реализация следующих мероприятий:</w:t>
      </w:r>
    </w:p>
    <w:p w:rsidR="005A0BF5" w:rsidRDefault="00B01022">
      <w:pPr>
        <w:jc w:val="both"/>
      </w:pPr>
      <w:r>
        <w:tab/>
        <w:t>- реализация документов территориального планирования Красногородского муниципального округа;</w:t>
      </w:r>
    </w:p>
    <w:p w:rsidR="005A0BF5" w:rsidRDefault="00B01022">
      <w:pPr>
        <w:jc w:val="both"/>
      </w:pPr>
      <w:r>
        <w:tab/>
        <w:t>- установка знаков туристической навигации;</w:t>
      </w:r>
    </w:p>
    <w:p w:rsidR="005A0BF5" w:rsidRDefault="00B01022">
      <w:pPr>
        <w:jc w:val="both"/>
      </w:pPr>
      <w:r>
        <w:tab/>
        <w:t>- подготовка проектов межевания земельных участков и проведение кадастровых работ.</w:t>
      </w:r>
    </w:p>
    <w:p w:rsidR="005A0BF5" w:rsidRDefault="00B01022">
      <w:pPr>
        <w:tabs>
          <w:tab w:val="left" w:pos="459"/>
        </w:tabs>
        <w:ind w:left="34"/>
        <w:jc w:val="both"/>
      </w:pPr>
      <w:r>
        <w:rPr>
          <w:rFonts w:eastAsia="Calibri"/>
        </w:rPr>
        <w:tab/>
        <w:t xml:space="preserve">2. Мероприятия по безопасности ГТС, </w:t>
      </w:r>
      <w:proofErr w:type="gramStart"/>
      <w:r>
        <w:rPr>
          <w:rFonts w:eastAsia="Calibri"/>
        </w:rPr>
        <w:t>находящихся</w:t>
      </w:r>
      <w:proofErr w:type="gramEnd"/>
      <w:r>
        <w:rPr>
          <w:rFonts w:eastAsia="Calibri"/>
        </w:rPr>
        <w:t xml:space="preserve"> в муниципальной собственности.</w:t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основного мероприятия планируется реализация  мероприятий </w:t>
      </w:r>
      <w:r>
        <w:rPr>
          <w:rFonts w:ascii="Times New Roman" w:hAnsi="Times New Roman"/>
          <w:sz w:val="24"/>
          <w:szCs w:val="24"/>
        </w:rPr>
        <w:t>по обеспечению безопасности плотины ГЭС в р.п.Красногородск.</w:t>
      </w:r>
    </w:p>
    <w:p w:rsidR="005A0BF5" w:rsidRDefault="00B01022">
      <w:pPr>
        <w:ind w:firstLine="687"/>
        <w:jc w:val="both"/>
      </w:pPr>
      <w:r>
        <w:rPr>
          <w:lang w:eastAsia="ru-RU"/>
        </w:rPr>
        <w:t xml:space="preserve">Одним из основных мероприятий подпрограммы является обеспечение безопасности гидротехнического сооружения, находящейся в муниципальной собственности - </w:t>
      </w:r>
      <w:r>
        <w:t xml:space="preserve"> плотины ГЭС в р.п.Красногородск. </w:t>
      </w:r>
    </w:p>
    <w:p w:rsidR="005A0BF5" w:rsidRDefault="00B01022">
      <w:pPr>
        <w:ind w:firstLine="687"/>
        <w:jc w:val="both"/>
      </w:pPr>
      <w:r>
        <w:t xml:space="preserve">В целях обеспечения безопасности и повышения эксплуатационной надежности необходимо выполнить капитальный ремонт плотины ГЭС. В рамках основного мероприятия предусмотрено мероприятие по </w:t>
      </w:r>
      <w:r>
        <w:rPr>
          <w:lang w:eastAsia="ru-RU"/>
        </w:rPr>
        <w:t>разработке проектно-сметной документации на проведение капитального ремонта плотины ГЭС.</w:t>
      </w:r>
    </w:p>
    <w:p w:rsidR="005A0BF5" w:rsidRDefault="005A0BF5">
      <w:pPr>
        <w:spacing w:line="100" w:lineRule="atLeast"/>
        <w:jc w:val="center"/>
        <w:rPr>
          <w:b/>
        </w:rPr>
      </w:pPr>
    </w:p>
    <w:p w:rsidR="005A0BF5" w:rsidRDefault="00B01022">
      <w:pPr>
        <w:spacing w:line="100" w:lineRule="atLeast"/>
        <w:jc w:val="center"/>
        <w:rPr>
          <w:b/>
        </w:rPr>
      </w:pPr>
      <w:r>
        <w:rPr>
          <w:b/>
        </w:rPr>
        <w:t>4.Ресурсное обеспечение подпрограммы</w:t>
      </w:r>
    </w:p>
    <w:p w:rsidR="005A0BF5" w:rsidRDefault="005A0BF5">
      <w:pPr>
        <w:spacing w:line="100" w:lineRule="atLeast"/>
        <w:jc w:val="center"/>
        <w:rPr>
          <w:b/>
        </w:rPr>
      </w:pPr>
    </w:p>
    <w:p w:rsidR="005A0BF5" w:rsidRDefault="00B01022">
      <w:pPr>
        <w:widowControl w:val="0"/>
        <w:spacing w:line="100" w:lineRule="atLeast"/>
        <w:ind w:firstLine="36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Красногородского муниципального округа на соответствующий финансовый год и плановый период.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Общий объем финансирования подпрограммы на 2024 - 2027 годы  составит 1176,4 тыс. рублей, в том числе: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2024 год - ___25</w:t>
      </w:r>
      <w:r>
        <w:rPr>
          <w:u w:val="single"/>
        </w:rPr>
        <w:t>,3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2025 год - ___</w:t>
      </w:r>
      <w:r>
        <w:rPr>
          <w:u w:val="single"/>
        </w:rPr>
        <w:t>1137,1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2026 год - ___</w:t>
      </w:r>
      <w:r>
        <w:rPr>
          <w:u w:val="single"/>
        </w:rPr>
        <w:t xml:space="preserve"> 7,0 тыс.</w:t>
      </w:r>
      <w:r>
        <w:t>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2027 год - ___</w:t>
      </w:r>
      <w:r>
        <w:rPr>
          <w:u w:val="single"/>
        </w:rPr>
        <w:t xml:space="preserve"> 7,0 тыс.</w:t>
      </w:r>
      <w:r>
        <w:t>_ рублей.</w:t>
      </w:r>
    </w:p>
    <w:p w:rsidR="005A0BF5" w:rsidRDefault="005A0BF5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F5" w:rsidRDefault="00B01022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Ожидаемые результаты подпрограммы</w:t>
      </w:r>
    </w:p>
    <w:p w:rsidR="005A0BF5" w:rsidRDefault="005A0BF5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F5" w:rsidRDefault="00B01022">
      <w:pPr>
        <w:jc w:val="both"/>
      </w:pPr>
      <w:r>
        <w:tab/>
        <w:t>В результате осуществления мероприятий подпрограммы ожидается:</w:t>
      </w:r>
    </w:p>
    <w:p w:rsidR="005A0BF5" w:rsidRDefault="00B01022">
      <w:pPr>
        <w:jc w:val="both"/>
      </w:pPr>
      <w:r>
        <w:tab/>
        <w:t xml:space="preserve"> 1.Увеличение объема инвестиций в основной капитал (за исключением бюджетных средств), в расчете на душу населения до 1700 рублей в 2027 году;</w:t>
      </w:r>
    </w:p>
    <w:p w:rsidR="005A0BF5" w:rsidRDefault="00B01022">
      <w:pPr>
        <w:jc w:val="both"/>
      </w:pPr>
      <w:r>
        <w:t xml:space="preserve"> 2. Увеличение объема отгруженных товаров собственного производства, выполненных работ и услуг собственными силами до 752200 тыс.рублей в 2027 году;</w:t>
      </w:r>
    </w:p>
    <w:p w:rsidR="005A0BF5" w:rsidRDefault="00B01022">
      <w:pPr>
        <w:widowControl w:val="0"/>
        <w:spacing w:line="100" w:lineRule="atLeast"/>
        <w:ind w:firstLine="360"/>
        <w:jc w:val="both"/>
        <w:rPr>
          <w:b/>
          <w:bCs/>
          <w:sz w:val="28"/>
          <w:szCs w:val="28"/>
        </w:rPr>
      </w:pPr>
      <w:r>
        <w:tab/>
        <w:t xml:space="preserve"> 3. Число субъектов малого и среднего предпринимательства в расчете на 10 тыс. человек населения — 120 ед.</w:t>
      </w:r>
      <w:r>
        <w:br w:type="page"/>
      </w:r>
    </w:p>
    <w:p w:rsidR="005A0BF5" w:rsidRDefault="00B01022">
      <w:pPr>
        <w:pStyle w:val="ConsPlusNormal0"/>
        <w:widowControl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5A0BF5" w:rsidRDefault="00B01022">
      <w:pPr>
        <w:tabs>
          <w:tab w:val="left" w:pos="45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</w:t>
      </w:r>
    </w:p>
    <w:p w:rsidR="005A0BF5" w:rsidRDefault="005A0BF5">
      <w:pPr>
        <w:tabs>
          <w:tab w:val="left" w:pos="459"/>
        </w:tabs>
        <w:jc w:val="center"/>
        <w:rPr>
          <w:b/>
          <w:bCs/>
          <w:sz w:val="28"/>
          <w:szCs w:val="28"/>
        </w:rPr>
      </w:pPr>
    </w:p>
    <w:tbl>
      <w:tblPr>
        <w:tblW w:w="9981" w:type="dxa"/>
        <w:tblInd w:w="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0"/>
        <w:gridCol w:w="7371"/>
      </w:tblGrid>
      <w:tr w:rsidR="005A0BF5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rPr>
                <w:color w:val="000000"/>
              </w:rPr>
            </w:pPr>
            <w:r>
              <w:t>Наименование подпрограммы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tabs>
                <w:tab w:val="left" w:pos="459"/>
              </w:tabs>
            </w:pPr>
            <w:r>
              <w:rPr>
                <w:color w:val="000000"/>
              </w:rPr>
              <w:t>Развитие и поддержка малого и среднего предпринимательства</w:t>
            </w:r>
            <w:r>
              <w:t>, самозанятости граждан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Ответственный исполнитель подпрограммы</w:t>
            </w:r>
          </w:p>
          <w:p w:rsidR="005A0BF5" w:rsidRDefault="00B01022">
            <w:pPr>
              <w:rPr>
                <w:rFonts w:eastAsia="Arial"/>
                <w:bCs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tabs>
                <w:tab w:val="left" w:pos="900"/>
              </w:tabs>
              <w:snapToGrid w:val="0"/>
            </w:pPr>
            <w:r>
              <w:rPr>
                <w:rFonts w:eastAsia="Arial"/>
                <w:bCs/>
                <w:color w:val="000000"/>
              </w:rPr>
              <w:t>Администрация Красногородского муниципального округа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Участники подпрограммы</w:t>
            </w:r>
          </w:p>
          <w:p w:rsidR="005A0BF5" w:rsidRDefault="00B01022">
            <w:pPr>
              <w:rPr>
                <w:rFonts w:eastAsia="Arial"/>
                <w:bCs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tabs>
                <w:tab w:val="left" w:pos="900"/>
              </w:tabs>
              <w:snapToGrid w:val="0"/>
              <w:rPr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 xml:space="preserve"> Администрация Красногородского муниципального округа</w:t>
            </w:r>
          </w:p>
          <w:p w:rsidR="005A0BF5" w:rsidRDefault="005A0BF5">
            <w:pPr>
              <w:tabs>
                <w:tab w:val="left" w:pos="900"/>
              </w:tabs>
              <w:snapToGrid w:val="0"/>
              <w:rPr>
                <w:color w:val="000000"/>
              </w:rPr>
            </w:pPr>
          </w:p>
        </w:tc>
      </w:tr>
      <w:tr w:rsidR="005A0BF5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Цель подпрограммы</w:t>
            </w:r>
          </w:p>
          <w:p w:rsidR="005A0BF5" w:rsidRDefault="00B01022">
            <w:pPr>
              <w:rPr>
                <w:rFonts w:eastAsia="Arial"/>
                <w:bCs/>
              </w:rPr>
            </w:pPr>
            <w:r>
              <w:t>муниципальной программы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Повышение предпринимательской активности, развитие и поддержка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Задачи подпрограммы</w:t>
            </w:r>
          </w:p>
          <w:p w:rsidR="005A0BF5" w:rsidRDefault="00B01022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tabs>
                <w:tab w:val="left" w:pos="459"/>
              </w:tabs>
              <w:ind w:left="34"/>
              <w:jc w:val="both"/>
            </w:pPr>
            <w:r>
              <w:rPr>
                <w:color w:val="000000"/>
              </w:rPr>
              <w:t>1. Повышение экономической эффективности деятельности субъектов малого и среднего предпринимательства,</w:t>
            </w:r>
            <w: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Целевые показатели цели подпрограммы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52"/>
              </w:tabs>
              <w:snapToGrid w:val="0"/>
              <w:spacing w:before="60" w:after="60"/>
              <w:ind w:left="0" w:right="-1" w:firstLine="0"/>
              <w:jc w:val="both"/>
            </w:pPr>
            <w:r>
              <w:t>оборот организаций, тыс.рублей;</w:t>
            </w:r>
          </w:p>
          <w:p w:rsidR="005A0BF5" w:rsidRDefault="00B0102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52"/>
              </w:tabs>
              <w:snapToGrid w:val="0"/>
              <w:spacing w:before="60" w:after="60"/>
              <w:ind w:left="0" w:right="-1" w:firstLine="0"/>
              <w:jc w:val="both"/>
            </w:pPr>
            <w:r>
              <w:t>оборот розничной торговли, тыс.рублей;</w:t>
            </w:r>
          </w:p>
          <w:p w:rsidR="005A0BF5" w:rsidRDefault="00B010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>
              <w:t xml:space="preserve">- число субъектов малого и среднего предпринимательства в расчете на 10 тыс. человек населения,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5A0BF5" w:rsidRDefault="00B010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>
              <w:t>-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Ведомственные целевые программы, входящие в состав подпрограммы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Основные мероприятия, входящие в состав подпрограммы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tabs>
                <w:tab w:val="left" w:pos="459"/>
              </w:tabs>
              <w:spacing w:line="100" w:lineRule="atLeast"/>
              <w:ind w:left="34"/>
              <w:jc w:val="both"/>
            </w:pPr>
            <w:r>
              <w:t>Развитие и поддержка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A0BF5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Сроки реализации подпрограммы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jc w:val="both"/>
            </w:pPr>
            <w:r>
              <w:t>2024 - 2027 годы</w:t>
            </w:r>
          </w:p>
        </w:tc>
      </w:tr>
      <w:tr w:rsidR="005A0BF5">
        <w:trPr>
          <w:trHeight w:val="8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t>Объемы и источники финансирования подпрограммы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52"/>
              <w:gridCol w:w="1152"/>
              <w:gridCol w:w="1120"/>
              <w:gridCol w:w="1032"/>
              <w:gridCol w:w="1434"/>
              <w:gridCol w:w="1515"/>
            </w:tblGrid>
            <w:tr w:rsidR="005A0BF5"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Источники</w:t>
                  </w:r>
                </w:p>
              </w:tc>
              <w:tc>
                <w:tcPr>
                  <w:tcW w:w="11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Всего (тыс.руб)</w:t>
                  </w:r>
                </w:p>
              </w:tc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2024 год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2025 год</w:t>
                  </w:r>
                </w:p>
                <w:p w:rsidR="005A0BF5" w:rsidRDefault="005A0BF5">
                  <w:pPr>
                    <w:pStyle w:val="aff1"/>
                    <w:jc w:val="both"/>
                  </w:pPr>
                </w:p>
              </w:tc>
              <w:tc>
                <w:tcPr>
                  <w:tcW w:w="1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2026 год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2027 год</w:t>
                  </w:r>
                </w:p>
              </w:tc>
            </w:tr>
            <w:tr w:rsidR="005A0BF5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 xml:space="preserve">федеральный </w:t>
                  </w:r>
                  <w:r>
                    <w:lastRenderedPageBreak/>
                    <w:t>бюджет</w:t>
                  </w:r>
                </w:p>
              </w:tc>
              <w:tc>
                <w:tcPr>
                  <w:tcW w:w="11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1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03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4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5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</w:tr>
            <w:tr w:rsidR="005A0BF5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lastRenderedPageBreak/>
                    <w:t>областной бюджет</w:t>
                  </w:r>
                </w:p>
              </w:tc>
              <w:tc>
                <w:tcPr>
                  <w:tcW w:w="11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1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03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4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5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</w:tr>
            <w:tr w:rsidR="005A0BF5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местный бюджет</w:t>
                  </w:r>
                </w:p>
              </w:tc>
              <w:tc>
                <w:tcPr>
                  <w:tcW w:w="11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48,0</w:t>
                  </w:r>
                </w:p>
              </w:tc>
              <w:tc>
                <w:tcPr>
                  <w:tcW w:w="11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03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4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5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</w:tr>
            <w:tr w:rsidR="005A0BF5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иные источники</w:t>
                  </w:r>
                </w:p>
              </w:tc>
              <w:tc>
                <w:tcPr>
                  <w:tcW w:w="11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1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03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4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  <w:tc>
                <w:tcPr>
                  <w:tcW w:w="15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5A0BF5">
                  <w:pPr>
                    <w:pStyle w:val="aff1"/>
                    <w:snapToGrid w:val="0"/>
                    <w:jc w:val="both"/>
                  </w:pPr>
                </w:p>
              </w:tc>
            </w:tr>
            <w:tr w:rsidR="005A0BF5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jc w:val="both"/>
                  </w:pPr>
                  <w:r>
                    <w:t>всего по источникам</w:t>
                  </w:r>
                </w:p>
              </w:tc>
              <w:tc>
                <w:tcPr>
                  <w:tcW w:w="11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48,0</w:t>
                  </w:r>
                </w:p>
              </w:tc>
              <w:tc>
                <w:tcPr>
                  <w:tcW w:w="112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03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4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5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A0BF5" w:rsidRDefault="00B01022">
                  <w:pPr>
                    <w:pStyle w:val="aff1"/>
                    <w:snapToGrid w:val="0"/>
                    <w:jc w:val="both"/>
                  </w:pPr>
                  <w:r>
                    <w:t>12,0</w:t>
                  </w:r>
                </w:p>
              </w:tc>
            </w:tr>
          </w:tbl>
          <w:p w:rsidR="005A0BF5" w:rsidRDefault="005A0BF5">
            <w:pPr>
              <w:pStyle w:val="aff1"/>
            </w:pPr>
          </w:p>
        </w:tc>
      </w:tr>
      <w:tr w:rsidR="005A0BF5">
        <w:trPr>
          <w:trHeight w:val="52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jc w:val="both"/>
            </w:pPr>
            <w:r>
              <w:t>В результате осуществления мероприятий:</w:t>
            </w:r>
          </w:p>
          <w:p w:rsidR="005A0BF5" w:rsidRDefault="00B01022">
            <w:pPr>
              <w:jc w:val="both"/>
            </w:pPr>
            <w:r>
              <w:t>- увеличение оборота организаций до 1320800 тыс.рублей в 2027 году;</w:t>
            </w:r>
          </w:p>
          <w:p w:rsidR="005A0BF5" w:rsidRDefault="00B01022">
            <w:pPr>
              <w:jc w:val="both"/>
            </w:pPr>
            <w:r>
              <w:t>- увеличение оборота розничной торговли до 821800 тыс.рублей в 2027 году;</w:t>
            </w:r>
          </w:p>
          <w:p w:rsidR="005A0BF5" w:rsidRDefault="00B01022">
            <w:pPr>
              <w:jc w:val="both"/>
            </w:pPr>
            <w:r>
              <w:t>- число субъектов малого и среднего предпринимательства в расчете на 10 тыс. человек населения — 120 ед.</w:t>
            </w:r>
          </w:p>
        </w:tc>
      </w:tr>
    </w:tbl>
    <w:p w:rsidR="005A0BF5" w:rsidRDefault="005A0BF5">
      <w:pPr>
        <w:tabs>
          <w:tab w:val="left" w:pos="459"/>
        </w:tabs>
        <w:jc w:val="center"/>
        <w:rPr>
          <w:b/>
          <w:sz w:val="28"/>
          <w:szCs w:val="28"/>
        </w:rPr>
      </w:pPr>
    </w:p>
    <w:p w:rsidR="005A0BF5" w:rsidRDefault="005A0BF5">
      <w:pPr>
        <w:tabs>
          <w:tab w:val="left" w:pos="459"/>
        </w:tabs>
        <w:jc w:val="center"/>
        <w:rPr>
          <w:sz w:val="26"/>
          <w:szCs w:val="26"/>
        </w:rPr>
      </w:pPr>
    </w:p>
    <w:p w:rsidR="005A0BF5" w:rsidRDefault="00B01022">
      <w:pPr>
        <w:numPr>
          <w:ilvl w:val="0"/>
          <w:numId w:val="5"/>
        </w:numPr>
        <w:spacing w:line="100" w:lineRule="atLeast"/>
        <w:jc w:val="center"/>
        <w:rPr>
          <w:rFonts w:eastAsia="Arial"/>
          <w:bCs/>
          <w:iCs/>
          <w:color w:val="00000A"/>
        </w:rPr>
      </w:pPr>
      <w:r>
        <w:rPr>
          <w:b/>
        </w:rPr>
        <w:t>Содержание проблемы и обоснование необходимости ее решения программными методами</w:t>
      </w:r>
    </w:p>
    <w:p w:rsidR="005A0BF5" w:rsidRDefault="00B01022">
      <w:pPr>
        <w:spacing w:line="100" w:lineRule="atLeast"/>
        <w:rPr>
          <w:rFonts w:eastAsia="Arial"/>
          <w:bCs/>
          <w:iCs/>
          <w:color w:val="00000A"/>
        </w:rPr>
      </w:pPr>
      <w:r>
        <w:rPr>
          <w:rFonts w:eastAsia="Arial"/>
          <w:bCs/>
          <w:iCs/>
          <w:color w:val="00000A"/>
        </w:rPr>
        <w:tab/>
      </w:r>
    </w:p>
    <w:p w:rsidR="005A0BF5" w:rsidRDefault="00B01022">
      <w:pPr>
        <w:spacing w:line="100" w:lineRule="atLeast"/>
        <w:jc w:val="both"/>
        <w:rPr>
          <w:bCs/>
          <w:iCs/>
        </w:rPr>
      </w:pPr>
      <w:r>
        <w:rPr>
          <w:rFonts w:eastAsia="Arial"/>
          <w:bCs/>
          <w:iCs/>
          <w:color w:val="00000A"/>
        </w:rPr>
        <w:tab/>
        <w:t>Развитие малого и среднего предпринимательства, самозанятости способствует формированию конкурентной среды, насыщению рынка местными товарами и услугами, снижению уровня безработицы, созданию рабочих мест, увеличению налоговых поступлений в бюджеты всех уровней.</w:t>
      </w:r>
    </w:p>
    <w:p w:rsidR="005A0BF5" w:rsidRDefault="00B01022">
      <w:pPr>
        <w:spacing w:line="100" w:lineRule="atLeast"/>
        <w:jc w:val="both"/>
        <w:rPr>
          <w:bCs/>
          <w:iCs/>
        </w:rPr>
      </w:pPr>
      <w:r>
        <w:rPr>
          <w:bCs/>
          <w:iCs/>
        </w:rPr>
        <w:t xml:space="preserve">        Отличительной особенностью малого предпринимательства и самозанятости является его доступность как сферы деятельности для широкого круга людей, которая обусловлена тем, что их функционирование не предполагает крупных финансовых вложений, не требует больших материальных и трудовых ресурсов. Поэтому именно малый бизнес и </w:t>
      </w:r>
      <w:proofErr w:type="spellStart"/>
      <w:r>
        <w:rPr>
          <w:bCs/>
          <w:iCs/>
        </w:rPr>
        <w:t>самозанятость</w:t>
      </w:r>
      <w:proofErr w:type="spellEnd"/>
      <w:r>
        <w:rPr>
          <w:bCs/>
          <w:iCs/>
        </w:rPr>
        <w:t xml:space="preserve"> является необходимым условием </w:t>
      </w:r>
      <w:proofErr w:type="gramStart"/>
      <w:r>
        <w:rPr>
          <w:bCs/>
          <w:iCs/>
        </w:rPr>
        <w:t>формирования</w:t>
      </w:r>
      <w:proofErr w:type="gramEnd"/>
      <w:r>
        <w:rPr>
          <w:bCs/>
          <w:iCs/>
        </w:rPr>
        <w:t xml:space="preserve"> так называемого среднего класса - социального фундамента, обеспечивающего стабильное развитие общества.</w:t>
      </w:r>
    </w:p>
    <w:p w:rsidR="005A0BF5" w:rsidRDefault="00B01022">
      <w:pPr>
        <w:ind w:firstLine="720"/>
        <w:jc w:val="both"/>
        <w:rPr>
          <w:rFonts w:eastAsia="Arial"/>
          <w:bCs/>
          <w:iCs/>
          <w:color w:val="00000A"/>
          <w:lang w:eastAsia="en-US" w:bidi="en-US"/>
        </w:rPr>
      </w:pPr>
      <w:r>
        <w:rPr>
          <w:rFonts w:eastAsia="Arial Unicode MS"/>
          <w:lang w:eastAsia="en-US" w:bidi="en-US"/>
        </w:rPr>
        <w:t xml:space="preserve">На территории округа зарегистрировано 77 субъектов малого предпринимательства, в том числе 14 юридических лиц и 63 индивидуальных предпринимателей, а также </w:t>
      </w:r>
      <w: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rFonts w:eastAsia="Arial Unicode MS"/>
          <w:lang w:eastAsia="en-US" w:bidi="en-US"/>
        </w:rPr>
        <w:t>.</w:t>
      </w:r>
    </w:p>
    <w:p w:rsidR="005A0BF5" w:rsidRDefault="00B01022">
      <w:pPr>
        <w:ind w:firstLine="720"/>
        <w:jc w:val="both"/>
        <w:rPr>
          <w:rFonts w:eastAsia="Arial Unicode MS"/>
          <w:bCs/>
          <w:iCs/>
          <w:lang w:eastAsia="en-US" w:bidi="en-US"/>
        </w:rPr>
      </w:pPr>
      <w:r>
        <w:rPr>
          <w:rFonts w:eastAsia="Arial"/>
          <w:bCs/>
          <w:iCs/>
          <w:color w:val="00000A"/>
          <w:lang w:eastAsia="en-US" w:bidi="en-US"/>
        </w:rPr>
        <w:t xml:space="preserve">Малое предпринимательство округа охватывает различные сферы деятельности. </w:t>
      </w:r>
      <w:r>
        <w:rPr>
          <w:rFonts w:eastAsia="Arial Unicode MS"/>
          <w:color w:val="000000"/>
          <w:lang w:eastAsia="en-US" w:bidi="en-US"/>
        </w:rPr>
        <w:t>Наиболее распространенными видами деятельности среди индивидуальных предпринимателей являются: розничная торговля, сфера</w:t>
      </w:r>
      <w:r>
        <w:rPr>
          <w:rFonts w:eastAsia="Arial Unicode MS"/>
          <w:bCs/>
          <w:iCs/>
          <w:lang w:eastAsia="en-US" w:bidi="en-US"/>
        </w:rPr>
        <w:t xml:space="preserve">бытового обслуживания, транспортные услуги, сельскохозяйственное и обрабатывающее производство. </w:t>
      </w:r>
    </w:p>
    <w:p w:rsidR="005A0BF5" w:rsidRDefault="00B01022">
      <w:pPr>
        <w:ind w:firstLine="720"/>
        <w:jc w:val="both"/>
        <w:rPr>
          <w:rFonts w:eastAsia="Arial Unicode MS"/>
          <w:lang w:eastAsia="en-US" w:bidi="en-US"/>
        </w:rPr>
      </w:pPr>
      <w:r>
        <w:rPr>
          <w:rFonts w:eastAsia="Arial Unicode MS"/>
          <w:bCs/>
          <w:iCs/>
          <w:lang w:eastAsia="en-US" w:bidi="en-US"/>
        </w:rPr>
        <w:t xml:space="preserve">Самозанятые граждане, зарегистрированные в районе, оказывают услуги населению (парикмахерские, косметические, транспортные услуги, </w:t>
      </w:r>
      <w:r>
        <w:rPr>
          <w:shd w:val="clear" w:color="auto" w:fill="FFFFFF"/>
        </w:rPr>
        <w:t>фото и видеосъемка на заказ и другие).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На развитие малого и среднего предпринимательства, самозанятости в округе серьезное влияние оказывает существующая в стране экономическая ситуация и связанные с ней следующие проблемы: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- отсутствие стартового капитала;</w:t>
      </w:r>
    </w:p>
    <w:p w:rsidR="005A0BF5" w:rsidRDefault="00B01022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- высокие процентные ставки банковских кредитов;</w:t>
      </w:r>
    </w:p>
    <w:p w:rsidR="005A0BF5" w:rsidRDefault="00B01022">
      <w:pPr>
        <w:spacing w:line="100" w:lineRule="atLeast"/>
        <w:ind w:firstLine="540"/>
        <w:jc w:val="both"/>
        <w:rPr>
          <w:bCs/>
          <w:iCs/>
        </w:rPr>
      </w:pPr>
      <w:r>
        <w:rPr>
          <w:bCs/>
        </w:rPr>
        <w:t>- недостаток необходимых знаний для успешного начала собственного дела.</w:t>
      </w:r>
    </w:p>
    <w:p w:rsidR="005A0BF5" w:rsidRDefault="00B01022">
      <w:pPr>
        <w:ind w:firstLine="720"/>
        <w:jc w:val="both"/>
        <w:rPr>
          <w:color w:val="000001"/>
        </w:rPr>
      </w:pPr>
      <w:r>
        <w:rPr>
          <w:bCs/>
          <w:iCs/>
        </w:rPr>
        <w:lastRenderedPageBreak/>
        <w:t>Реализация грамотной политики поддержки предпринимательства,</w:t>
      </w:r>
      <w:r>
        <w:rPr>
          <w:rFonts w:eastAsia="Arial Unicode MS"/>
          <w:bCs/>
          <w:iCs/>
          <w:lang w:eastAsia="en-US" w:bidi="en-US"/>
        </w:rPr>
        <w:t xml:space="preserve"> самозанятости</w:t>
      </w:r>
      <w:r>
        <w:rPr>
          <w:bCs/>
          <w:iCs/>
        </w:rPr>
        <w:t xml:space="preserve"> и программно-целевого подхода будут способствовать динамичному развитию этого сектора экономики.</w:t>
      </w:r>
    </w:p>
    <w:p w:rsidR="005A0BF5" w:rsidRDefault="00B01022">
      <w:pPr>
        <w:pStyle w:val="FORMATTEXT"/>
        <w:widowControl/>
        <w:ind w:firstLine="568"/>
        <w:jc w:val="both"/>
        <w:rPr>
          <w:rFonts w:eastAsia="Arial"/>
          <w:color w:val="00000A"/>
        </w:rPr>
      </w:pPr>
      <w:r>
        <w:rPr>
          <w:color w:val="000001"/>
        </w:rPr>
        <w:t xml:space="preserve">Программно-целевой метод решения поставленных задач, основанный на необходимости реализации комплекса мероприятий, увязанных по задачам, ресурсам и срокам, позволит реализовать предлагаемые мероприятия, которые, в свою очередь, будут направлены на стимулирование развития малого и среднего предпринимательства, самозанятости в округе и окажут существенное положительное влияние на социальное благополучие населения. 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подпрограммы, показатели цели и задач подпрограммы, </w:t>
      </w:r>
    </w:p>
    <w:p w:rsidR="005A0BF5" w:rsidRDefault="00B0102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5A0BF5" w:rsidRDefault="005A0BF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F5" w:rsidRDefault="00B0102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 – п</w:t>
      </w:r>
      <w:r>
        <w:rPr>
          <w:rFonts w:ascii="Times New Roman" w:eastAsia="Arial" w:hAnsi="Times New Roman" w:cs="Times New Roman"/>
          <w:bCs/>
          <w:sz w:val="24"/>
          <w:szCs w:val="24"/>
        </w:rPr>
        <w:t>овышение предпринимательской активности, развитие и поддержка малого и среднего предпринимательства, самозанятости.</w:t>
      </w:r>
    </w:p>
    <w:p w:rsidR="005A0BF5" w:rsidRDefault="00B01022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и обеспечения результатов ее реализации, необходимо решение следующих задач:</w:t>
      </w:r>
    </w:p>
    <w:p w:rsidR="005A0BF5" w:rsidRDefault="00B01022">
      <w:pPr>
        <w:spacing w:line="100" w:lineRule="atLeast"/>
        <w:jc w:val="both"/>
      </w:pPr>
      <w:r>
        <w:tab/>
        <w:t xml:space="preserve"> 1. Повышение экономической эффективности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Start"/>
      <w:r>
        <w:t>»..</w:t>
      </w:r>
      <w:proofErr w:type="gramEnd"/>
    </w:p>
    <w:p w:rsidR="005A0BF5" w:rsidRDefault="00B01022">
      <w:pPr>
        <w:spacing w:line="100" w:lineRule="atLeast"/>
        <w:jc w:val="both"/>
      </w:pPr>
      <w:r>
        <w:tab/>
        <w:t xml:space="preserve"> Показателями цели и задач подпрограммы являются:</w:t>
      </w:r>
    </w:p>
    <w:p w:rsidR="005A0BF5" w:rsidRDefault="00B01022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</w:pPr>
      <w:r>
        <w:tab/>
        <w:t xml:space="preserve"> - оборот организаций, тыс.рублей;</w:t>
      </w:r>
    </w:p>
    <w:p w:rsidR="005A0BF5" w:rsidRDefault="00B01022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</w:pPr>
      <w:r>
        <w:tab/>
        <w:t xml:space="preserve"> - оборот розничной торговли, тыс.рублей;</w:t>
      </w:r>
    </w:p>
    <w:p w:rsidR="005A0BF5" w:rsidRDefault="00B01022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Общий срок реализации подпрограммы рассчитан на период с 2024 по 2027 годы.</w:t>
      </w:r>
    </w:p>
    <w:p w:rsidR="005A0BF5" w:rsidRDefault="005A0B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F5" w:rsidRDefault="005A0B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F5" w:rsidRDefault="00B01022">
      <w:pPr>
        <w:pStyle w:val="ConsPlusNormal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 подпрограммы</w:t>
      </w:r>
    </w:p>
    <w:p w:rsidR="005A0BF5" w:rsidRDefault="00B01022">
      <w:pPr>
        <w:widowControl w:val="0"/>
        <w:tabs>
          <w:tab w:val="left" w:pos="459"/>
        </w:tabs>
        <w:spacing w:line="100" w:lineRule="atLeast"/>
        <w:ind w:left="34"/>
        <w:jc w:val="both"/>
      </w:pPr>
      <w:r>
        <w:tab/>
      </w:r>
    </w:p>
    <w:p w:rsidR="005A0BF5" w:rsidRDefault="00B01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основного мероприятия: развитие и поддержка малого и среднего предпринимательства, самозанятости в Красногородском муниципальном округе.</w:t>
      </w:r>
    </w:p>
    <w:p w:rsidR="005A0BF5" w:rsidRDefault="00B0102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В рамках основного мероприятия планируется реализация следующих мероприятий:</w:t>
      </w:r>
    </w:p>
    <w:p w:rsidR="005A0BF5" w:rsidRDefault="00B01022">
      <w:pPr>
        <w:ind w:firstLine="709"/>
        <w:jc w:val="both"/>
      </w:pPr>
      <w:r>
        <w:rPr>
          <w:rFonts w:eastAsia="Calibri"/>
        </w:rPr>
        <w:tab/>
        <w:t>1. И</w:t>
      </w:r>
      <w:r>
        <w:t xml:space="preserve">нформационная поддержка </w:t>
      </w:r>
      <w:r>
        <w:rPr>
          <w:rFonts w:eastAsia="Calibri"/>
        </w:rPr>
        <w:t xml:space="preserve">субъектов малого и среднего предпринимательства, </w:t>
      </w:r>
      <w:r>
        <w:t>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осуществляемая</w:t>
      </w:r>
      <w:r>
        <w:rPr>
          <w:color w:val="000000"/>
        </w:rPr>
        <w:t xml:space="preserve"> в информационно-телекоммуникационной сети «Интернет» на официальном сайте Администрации Красногородского муниципального округа.</w:t>
      </w:r>
    </w:p>
    <w:p w:rsidR="005A0BF5" w:rsidRDefault="00B01022">
      <w:pPr>
        <w:tabs>
          <w:tab w:val="left" w:pos="459"/>
        </w:tabs>
        <w:ind w:left="34"/>
        <w:jc w:val="both"/>
        <w:rPr>
          <w:rFonts w:eastAsia="Calibri"/>
        </w:rPr>
      </w:pPr>
      <w:r>
        <w:rPr>
          <w:rFonts w:eastAsia="Calibri"/>
        </w:rPr>
        <w:tab/>
        <w:t xml:space="preserve">2. </w:t>
      </w:r>
      <w:r>
        <w:t>Реализация выставочно-ярмарочных мероприятий.</w:t>
      </w:r>
    </w:p>
    <w:p w:rsidR="005A0BF5" w:rsidRDefault="00B01022">
      <w:pPr>
        <w:jc w:val="both"/>
        <w:rPr>
          <w:rFonts w:eastAsia="Calibri"/>
        </w:rPr>
      </w:pPr>
      <w:r>
        <w:rPr>
          <w:rFonts w:eastAsia="Calibri"/>
        </w:rPr>
        <w:tab/>
        <w:t>3. Оказание имущественной поддержки субъектам МСП,</w:t>
      </w:r>
      <w: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A0BF5" w:rsidRDefault="00B01022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торгового реестра.</w:t>
      </w:r>
    </w:p>
    <w:p w:rsidR="005A0BF5" w:rsidRDefault="005A0BF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A0BF5" w:rsidRDefault="00B01022">
      <w:pPr>
        <w:spacing w:line="100" w:lineRule="atLeast"/>
        <w:jc w:val="center"/>
        <w:rPr>
          <w:b/>
        </w:rPr>
      </w:pPr>
      <w:r>
        <w:rPr>
          <w:b/>
        </w:rPr>
        <w:t>4.Ресурсное обеспечение подпрограммы</w:t>
      </w:r>
    </w:p>
    <w:p w:rsidR="005A0BF5" w:rsidRDefault="005A0BF5">
      <w:pPr>
        <w:spacing w:line="100" w:lineRule="atLeast"/>
        <w:jc w:val="center"/>
        <w:rPr>
          <w:b/>
        </w:rPr>
      </w:pPr>
    </w:p>
    <w:p w:rsidR="005A0BF5" w:rsidRDefault="00B01022">
      <w:pPr>
        <w:widowControl w:val="0"/>
        <w:spacing w:line="100" w:lineRule="atLeast"/>
        <w:ind w:firstLine="36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Красногородского муниципального округа на соответствующий финансовый год и плановый период.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 xml:space="preserve">Общий объем финансирования подпрограммы на 2024 - 2027 годы </w:t>
      </w:r>
      <w:proofErr w:type="gramStart"/>
      <w:r>
        <w:t>по</w:t>
      </w:r>
      <w:proofErr w:type="gramEnd"/>
      <w:r>
        <w:t xml:space="preserve"> составит _</w:t>
      </w:r>
      <w:r>
        <w:rPr>
          <w:u w:val="single"/>
        </w:rPr>
        <w:t>48,0 тыс</w:t>
      </w:r>
      <w:r>
        <w:t xml:space="preserve">. </w:t>
      </w:r>
      <w:r>
        <w:lastRenderedPageBreak/>
        <w:t>рублей, в том числе: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2024 год - ____12,0</w:t>
      </w:r>
      <w:r>
        <w:rPr>
          <w:u w:val="single"/>
        </w:rPr>
        <w:t xml:space="preserve"> тыс.</w:t>
      </w:r>
      <w:r>
        <w:t>__ рублей;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на 2025 год - ____12,0</w:t>
      </w:r>
      <w:r>
        <w:rPr>
          <w:u w:val="single"/>
        </w:rPr>
        <w:t xml:space="preserve"> тыс.</w:t>
      </w:r>
      <w:r>
        <w:t>__ рублей;</w:t>
      </w:r>
    </w:p>
    <w:p w:rsidR="005A0BF5" w:rsidRDefault="00B0102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2026 год - 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12,0 тыс.</w:t>
      </w:r>
      <w:r>
        <w:rPr>
          <w:rFonts w:ascii="Times New Roman" w:hAnsi="Times New Roman" w:cs="Times New Roman"/>
          <w:sz w:val="24"/>
          <w:szCs w:val="24"/>
        </w:rPr>
        <w:t>__ рублей.</w:t>
      </w:r>
    </w:p>
    <w:p w:rsidR="005A0BF5" w:rsidRDefault="00B01022">
      <w:pPr>
        <w:widowControl w:val="0"/>
        <w:spacing w:line="100" w:lineRule="atLeast"/>
        <w:ind w:firstLine="360"/>
        <w:jc w:val="both"/>
      </w:pPr>
      <w:r>
        <w:t>. на 2027 год - ____</w:t>
      </w:r>
      <w:r>
        <w:rPr>
          <w:u w:val="single"/>
        </w:rPr>
        <w:t xml:space="preserve"> 12,0 тыс.</w:t>
      </w:r>
      <w:r>
        <w:t>__ рублей.</w:t>
      </w:r>
    </w:p>
    <w:p w:rsidR="005A0BF5" w:rsidRDefault="005A0BF5">
      <w:pPr>
        <w:widowControl w:val="0"/>
        <w:spacing w:line="100" w:lineRule="atLeast"/>
        <w:ind w:firstLine="360"/>
        <w:jc w:val="both"/>
      </w:pPr>
    </w:p>
    <w:p w:rsidR="005A0BF5" w:rsidRDefault="00B01022">
      <w:pPr>
        <w:spacing w:line="100" w:lineRule="atLeast"/>
        <w:jc w:val="center"/>
        <w:rPr>
          <w:bCs/>
        </w:rPr>
      </w:pPr>
      <w:r>
        <w:rPr>
          <w:b/>
        </w:rPr>
        <w:t>5. Ожидаемые результаты реализации подпрограммы</w:t>
      </w:r>
    </w:p>
    <w:p w:rsidR="005A0BF5" w:rsidRDefault="005A0BF5">
      <w:pPr>
        <w:spacing w:line="100" w:lineRule="atLeast"/>
        <w:ind w:firstLine="708"/>
        <w:jc w:val="both"/>
        <w:rPr>
          <w:bCs/>
        </w:rPr>
      </w:pPr>
    </w:p>
    <w:p w:rsidR="005A0BF5" w:rsidRDefault="00B01022">
      <w:pPr>
        <w:spacing w:line="100" w:lineRule="atLeast"/>
        <w:jc w:val="both"/>
        <w:rPr>
          <w:bCs/>
        </w:rPr>
      </w:pPr>
      <w:r>
        <w:rPr>
          <w:bCs/>
        </w:rPr>
        <w:t>В рамках реализации мероприятий подпрограммы предполагается:</w:t>
      </w:r>
    </w:p>
    <w:p w:rsidR="005A0BF5" w:rsidRDefault="00B01022">
      <w:pPr>
        <w:jc w:val="both"/>
      </w:pPr>
      <w:r>
        <w:t>- увеличение оборота организаций до 1320800 тыс.рублей в 2027 году;</w:t>
      </w:r>
    </w:p>
    <w:p w:rsidR="005A0BF5" w:rsidRDefault="00B01022">
      <w:pPr>
        <w:jc w:val="both"/>
      </w:pPr>
      <w:r>
        <w:t>- увеличение оборота розничной торговли до 821800 тыс.рублей в 2027 году;</w:t>
      </w:r>
    </w:p>
    <w:p w:rsidR="005A0BF5" w:rsidRDefault="00B01022">
      <w:pPr>
        <w:spacing w:line="100" w:lineRule="atLeast"/>
        <w:jc w:val="both"/>
        <w:rPr>
          <w:color w:val="C00000"/>
        </w:rPr>
      </w:pPr>
      <w:r>
        <w:t>- число субъектов малого и среднего предпринимательства в расчете на 10 тыс. человек населения — 120 ед.</w:t>
      </w:r>
    </w:p>
    <w:p w:rsidR="005A0BF5" w:rsidRDefault="00B01022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  <w:rPr>
          <w:bCs/>
          <w:color w:val="FF3333"/>
        </w:rPr>
        <w:sectPr w:rsidR="005A0BF5">
          <w:pgSz w:w="11906" w:h="16838"/>
          <w:pgMar w:top="1135" w:right="850" w:bottom="567" w:left="1418" w:header="0" w:footer="0" w:gutter="0"/>
          <w:cols w:space="720"/>
          <w:formProt w:val="0"/>
          <w:docGrid w:linePitch="600" w:charSpace="32768"/>
        </w:sectPr>
      </w:pPr>
      <w:r>
        <w:rPr>
          <w:color w:val="C00000"/>
        </w:rPr>
        <w:tab/>
      </w:r>
      <w:r>
        <w:t>-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A0BF5" w:rsidRDefault="00B01022">
      <w:pPr>
        <w:widowControl w:val="0"/>
        <w:ind w:right="2442"/>
        <w:jc w:val="center"/>
        <w:rPr>
          <w:color w:val="000000"/>
        </w:rPr>
      </w:pPr>
      <w:r>
        <w:rPr>
          <w:color w:val="000000"/>
        </w:rPr>
        <w:lastRenderedPageBreak/>
        <w:t xml:space="preserve"> СВЕДЕНИЯ</w:t>
      </w:r>
    </w:p>
    <w:p w:rsidR="005A0BF5" w:rsidRDefault="00B01022">
      <w:pPr>
        <w:widowControl w:val="0"/>
        <w:jc w:val="center"/>
        <w:rPr>
          <w:color w:val="000000"/>
        </w:rPr>
      </w:pPr>
      <w:r>
        <w:rPr>
          <w:color w:val="000000"/>
        </w:rPr>
        <w:t>О СОСТАВЕ И ЗНАЧЕНИЯХ ЦЕЛЕВЫХ ПОКАЗАТЕЛЕЙ</w:t>
      </w:r>
    </w:p>
    <w:p w:rsidR="005A0BF5" w:rsidRDefault="00B01022">
      <w:pPr>
        <w:widowControl w:val="0"/>
        <w:jc w:val="center"/>
        <w:rPr>
          <w:rFonts w:ascii="Arial" w:hAnsi="Arial" w:cs="Arial"/>
        </w:rPr>
      </w:pPr>
      <w:r>
        <w:rPr>
          <w:color w:val="000000"/>
        </w:rPr>
        <w:t>МУНИЦИПАЛЬНОЙ ПРОГРАММЫ</w:t>
      </w:r>
    </w:p>
    <w:p w:rsidR="005A0BF5" w:rsidRDefault="005A0BF5">
      <w:pPr>
        <w:widowControl w:val="0"/>
        <w:rPr>
          <w:color w:val="000000"/>
          <w:sz w:val="20"/>
          <w:szCs w:val="20"/>
        </w:rPr>
      </w:pPr>
    </w:p>
    <w:tbl>
      <w:tblPr>
        <w:tblW w:w="15240" w:type="dxa"/>
        <w:tblInd w:w="-909" w:type="dxa"/>
        <w:tblLayout w:type="fixed"/>
        <w:tblLook w:val="0000"/>
      </w:tblPr>
      <w:tblGrid>
        <w:gridCol w:w="556"/>
        <w:gridCol w:w="4289"/>
        <w:gridCol w:w="1085"/>
        <w:gridCol w:w="2513"/>
        <w:gridCol w:w="140"/>
        <w:gridCol w:w="1659"/>
        <w:gridCol w:w="1599"/>
        <w:gridCol w:w="74"/>
        <w:gridCol w:w="1321"/>
        <w:gridCol w:w="1444"/>
        <w:gridCol w:w="88"/>
        <w:gridCol w:w="236"/>
        <w:gridCol w:w="236"/>
      </w:tblGrid>
      <w:tr w:rsidR="005A0BF5">
        <w:trPr>
          <w:trHeight w:val="241"/>
          <w:tblHeader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A0BF5">
        <w:trPr>
          <w:trHeight w:val="239"/>
          <w:tblHeader/>
        </w:trPr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5A0BF5">
        <w:trPr>
          <w:trHeight w:val="231"/>
          <w:tblHeader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A0BF5">
        <w:trPr>
          <w:trHeight w:val="288"/>
        </w:trPr>
        <w:tc>
          <w:tcPr>
            <w:tcW w:w="15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 Содействие экономическому развитию и инвестиционной привлекательности Красногородского муниципального округа Псковской области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организаций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1189400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1232500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1293100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1320800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561300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747100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средств), в расчете на душу населения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565100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на официальном сайте Администрации Красногородского района перечня муниципального имущества для предоставления субъектам МСП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ind w:right="288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0BF5">
        <w:trPr>
          <w:trHeight w:val="288"/>
        </w:trPr>
        <w:tc>
          <w:tcPr>
            <w:tcW w:w="15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Красногородского муниципального округа Псковской области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565100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A0BF5">
        <w:trPr>
          <w:trHeight w:val="288"/>
        </w:trPr>
        <w:tc>
          <w:tcPr>
            <w:tcW w:w="15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«Развитие и поддержка малого и среднего предпринимательства, самозанятости граждан»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организаций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1189400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1232500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1293100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1320800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561300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679200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747100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821800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еловек населения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A0BF5">
        <w:trPr>
          <w:trHeight w:val="2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МСП, физическим лицам, не являющимся индивидуальными предпринимателями и применяющим </w:t>
            </w:r>
            <w:r>
              <w:rPr>
                <w:sz w:val="20"/>
                <w:szCs w:val="20"/>
              </w:rPr>
              <w:lastRenderedPageBreak/>
              <w:t>специальный налоговый режим «Налог на профессиональный доход».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5A0BF5" w:rsidRDefault="005A0BF5">
            <w:pPr>
              <w:widowControl w:val="0"/>
              <w:ind w:right="288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A0BF5">
        <w:trPr>
          <w:trHeight w:val="142"/>
        </w:trPr>
        <w:tc>
          <w:tcPr>
            <w:tcW w:w="565" w:type="dxa"/>
          </w:tcPr>
          <w:p w:rsidR="005A0BF5" w:rsidRDefault="005A0BF5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51" w:type="dxa"/>
            <w:gridSpan w:val="10"/>
            <w:shd w:val="clear" w:color="auto" w:fill="auto"/>
          </w:tcPr>
          <w:p w:rsidR="005A0BF5" w:rsidRDefault="00B0102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ПЕРЕЧЕНЬ ОСНОВНЫХ МЕРОПРИЯТИЙ МУНИЦИПАЛЬНОЙ ПРОГРАММЫ</w:t>
            </w:r>
          </w:p>
        </w:tc>
        <w:tc>
          <w:tcPr>
            <w:tcW w:w="20" w:type="dxa"/>
          </w:tcPr>
          <w:p w:rsidR="005A0BF5" w:rsidRDefault="005A0BF5"/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1444"/>
        </w:trPr>
        <w:tc>
          <w:tcPr>
            <w:tcW w:w="565" w:type="dxa"/>
          </w:tcPr>
          <w:p w:rsidR="005A0BF5" w:rsidRDefault="005A0BF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43"/>
        </w:trPr>
        <w:tc>
          <w:tcPr>
            <w:tcW w:w="565" w:type="dxa"/>
          </w:tcPr>
          <w:p w:rsidR="005A0BF5" w:rsidRDefault="005A0BF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73"/>
        </w:trPr>
        <w:tc>
          <w:tcPr>
            <w:tcW w:w="565" w:type="dxa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4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«Повышение инвестиционной привлекательности Красногородского муниципального округа Псковской области»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Повышение инвестиционной привлекательности Красногородского муниципального округа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Мероприятия по безопасности ГТС,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находящихся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в муниципальной собственности.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</w:rPr>
              <w:t>Создание условий для развития инвестиционной деятельности на территории округа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2024 - 1.00 да/нет</w:t>
            </w:r>
          </w:p>
          <w:p w:rsidR="005A0BF5" w:rsidRDefault="00B01022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1.00 да/нет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2026 - 1.00 да/нет</w:t>
            </w:r>
          </w:p>
          <w:p w:rsidR="005A0BF5" w:rsidRDefault="00B01022">
            <w:pPr>
              <w:widowControl w:val="0"/>
            </w:pPr>
            <w:r>
              <w:rPr>
                <w:rFonts w:cs="Arial"/>
                <w:color w:val="000000"/>
                <w:sz w:val="20"/>
              </w:rPr>
              <w:t>2027 - 1.00 да/нет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– 1550 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– 1600 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— 1650 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— 1700 руб.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– 565100 тыс.руб.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– 621600 тыс.руб.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2026 —683800 тыс.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2027 — 752200 тыс.руб.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– 110 ед.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– 115 ед.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2026 — 118 ед.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2027 — 120 ед.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73"/>
        </w:trPr>
        <w:tc>
          <w:tcPr>
            <w:tcW w:w="565" w:type="dxa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4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и поддержка малого и среднего предпринимательства, самозанятости граждан»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Развитие и поддержка малого и среднего предпринимательства</w:t>
            </w:r>
            <w:r>
              <w:rPr>
                <w:sz w:val="20"/>
                <w:szCs w:val="20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</w:rPr>
              <w:t>Повышение экономической эффективности деятельности субъектов малого и среднего предпринимательства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2024 - 1.00 да/нет</w:t>
            </w:r>
          </w:p>
          <w:p w:rsidR="005A0BF5" w:rsidRDefault="00B01022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1.00 да/нет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2026 - 1.00 да/нет</w:t>
            </w:r>
          </w:p>
          <w:p w:rsidR="005A0BF5" w:rsidRDefault="00B01022">
            <w:pPr>
              <w:widowControl w:val="0"/>
            </w:pPr>
            <w:r>
              <w:rPr>
                <w:rFonts w:cs="Arial"/>
                <w:color w:val="000000"/>
                <w:sz w:val="20"/>
              </w:rPr>
              <w:t>2027 - 1.00 да/нет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2.Оборот розничной торговли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– 561300 тыс.руб.</w:t>
            </w:r>
          </w:p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679200 тыс.руб.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2026 — 747100 тыс.руб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2027 — 821800 тыс.руб.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Оборот организаций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– 1189400 тыс.руб.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– 1232500 тыс.руб.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2026 —1293100 тыс.руб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2027 — 1320800 тыс.руб.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565" w:type="dxa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Число субъектов малого и среднего предпринимательства в расчете на 10 тыс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еловек населения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– 110 ед.</w:t>
            </w:r>
          </w:p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– 115 ед.</w:t>
            </w:r>
          </w:p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2026 – 118ед.</w:t>
            </w:r>
          </w:p>
          <w:p w:rsidR="005A0BF5" w:rsidRDefault="00B01022">
            <w:pPr>
              <w:widowControl w:val="0"/>
            </w:pPr>
            <w:r>
              <w:rPr>
                <w:rFonts w:cs="Arial"/>
                <w:color w:val="000000"/>
                <w:sz w:val="20"/>
                <w:szCs w:val="20"/>
              </w:rPr>
              <w:t>2027 – 120ед.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" w:type="dxa"/>
          </w:tcPr>
          <w:p w:rsidR="005A0BF5" w:rsidRDefault="005A0BF5"/>
        </w:tc>
      </w:tr>
    </w:tbl>
    <w:p w:rsidR="005A0BF5" w:rsidRDefault="005A0BF5">
      <w:pPr>
        <w:rPr>
          <w:b/>
        </w:rPr>
      </w:pPr>
    </w:p>
    <w:p w:rsidR="005A0BF5" w:rsidRDefault="005A0BF5">
      <w:pPr>
        <w:rPr>
          <w:b/>
        </w:rPr>
      </w:pPr>
    </w:p>
    <w:p w:rsidR="005A0BF5" w:rsidRDefault="005A0BF5">
      <w:pPr>
        <w:widowControl w:val="0"/>
        <w:jc w:val="center"/>
        <w:rPr>
          <w:b/>
          <w:bCs/>
          <w:color w:val="000000"/>
        </w:rPr>
      </w:pPr>
    </w:p>
    <w:p w:rsidR="005A0BF5" w:rsidRDefault="00B01022">
      <w:pPr>
        <w:widowControl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РЕСУРСНОЕ ОБЕСПЕЧЕНИЕ РЕАЛИЗАЦИИ</w:t>
      </w:r>
    </w:p>
    <w:p w:rsidR="005A0BF5" w:rsidRDefault="00B01022">
      <w:pPr>
        <w:widowControl w:val="0"/>
        <w:jc w:val="center"/>
        <w:rPr>
          <w:rFonts w:ascii="Arial" w:hAnsi="Arial" w:cs="Arial"/>
        </w:rPr>
      </w:pPr>
      <w:r>
        <w:rPr>
          <w:b/>
          <w:bCs/>
          <w:color w:val="000000"/>
        </w:rPr>
        <w:t>МУНИЦИПАЛЬНОЙ ПРОГРАММЫ ЗА СЧЕТ СРЕДСТВ БЮДЖЕТА МУНИЦИПАЛЬНОГО ОКРУГА</w:t>
      </w:r>
    </w:p>
    <w:p w:rsidR="005A0BF5" w:rsidRDefault="00B01022">
      <w:pPr>
        <w:widowControl w:val="0"/>
        <w:jc w:val="center"/>
        <w:rPr>
          <w:rFonts w:cs="Arial"/>
        </w:rPr>
      </w:pPr>
      <w:r>
        <w:rPr>
          <w:b/>
          <w:bCs/>
          <w:color w:val="000000"/>
          <w:u w:val="single"/>
        </w:rPr>
        <w:t>Содействие экономическому развитию и инвестиционной привлекательности Красногородского муниципального округа</w:t>
      </w:r>
    </w:p>
    <w:p w:rsidR="005A0BF5" w:rsidRDefault="005A0BF5">
      <w:pPr>
        <w:widowControl w:val="0"/>
        <w:jc w:val="center"/>
        <w:rPr>
          <w:rFonts w:cs="Arial"/>
        </w:rPr>
      </w:pPr>
    </w:p>
    <w:tbl>
      <w:tblPr>
        <w:tblW w:w="15594" w:type="dxa"/>
        <w:tblInd w:w="-342" w:type="dxa"/>
        <w:tblLayout w:type="fixed"/>
        <w:tblLook w:val="0000"/>
      </w:tblPr>
      <w:tblGrid>
        <w:gridCol w:w="606"/>
        <w:gridCol w:w="2664"/>
        <w:gridCol w:w="1935"/>
        <w:gridCol w:w="1469"/>
        <w:gridCol w:w="1653"/>
        <w:gridCol w:w="1982"/>
        <w:gridCol w:w="2132"/>
        <w:gridCol w:w="3153"/>
      </w:tblGrid>
      <w:tr w:rsidR="005A0BF5">
        <w:trPr>
          <w:trHeight w:val="378"/>
          <w:tblHeader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5A0BF5">
        <w:trPr>
          <w:trHeight w:val="454"/>
          <w:tblHeader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outlineLvl w:val="0"/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A0BF5">
        <w:trPr>
          <w:trHeight w:val="239"/>
          <w:tblHeader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5A0BF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«Содействие экономическому развитию и инвестиционной привлекательности Красногородского муниципального округа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30297,00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80549,53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Красногородского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30297,00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80549,53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Красногородского муниципального округа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18297,00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32549,53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18297,00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32549,53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 «Повышение инвестиционной привлекательности Красногородского муниципального округа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18297,00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221 49,53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документов территориального планирования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знаков туристической навигации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252,53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Основное мероприятие 1.2 «</w:t>
            </w:r>
            <w:r>
              <w:rPr>
                <w:rFonts w:eastAsia="Calibri"/>
                <w:sz w:val="20"/>
                <w:szCs w:val="20"/>
              </w:rPr>
              <w:t xml:space="preserve">Мероприятия по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безопасности ГТС,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находящихся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муниципальной собственности»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Красногородского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безопасности плотины ГЭС в р.п.Красногородск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«Развитие и поддержка малого и среднего предпринимательства</w:t>
            </w:r>
            <w:r>
              <w:t xml:space="preserve">, </w:t>
            </w:r>
            <w:r>
              <w:rPr>
                <w:sz w:val="20"/>
                <w:szCs w:val="20"/>
              </w:rPr>
              <w:t>самозанятости граждан»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2.1Развитие и поддержка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  <w:tr w:rsidR="005A0BF5">
        <w:trPr>
          <w:trHeight w:val="23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выставочно-ярмарочных мероприятий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Красногородского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12000,00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</w:tbl>
    <w:p w:rsidR="005A0BF5" w:rsidRDefault="005A0BF5">
      <w:pPr>
        <w:ind w:firstLine="709"/>
        <w:jc w:val="center"/>
        <w:rPr>
          <w:b/>
          <w:bCs/>
          <w:color w:val="000000"/>
          <w:lang w:val="en-US"/>
        </w:rPr>
      </w:pPr>
    </w:p>
    <w:tbl>
      <w:tblPr>
        <w:tblW w:w="15315" w:type="dxa"/>
        <w:tblInd w:w="-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1"/>
        <w:gridCol w:w="2431"/>
        <w:gridCol w:w="1274"/>
        <w:gridCol w:w="990"/>
        <w:gridCol w:w="1577"/>
        <w:gridCol w:w="1245"/>
        <w:gridCol w:w="1500"/>
        <w:gridCol w:w="1200"/>
        <w:gridCol w:w="1500"/>
        <w:gridCol w:w="15"/>
        <w:gridCol w:w="31"/>
        <w:gridCol w:w="29"/>
        <w:gridCol w:w="522"/>
      </w:tblGrid>
      <w:tr w:rsidR="005A0BF5">
        <w:trPr>
          <w:trHeight w:val="910"/>
        </w:trPr>
        <w:tc>
          <w:tcPr>
            <w:tcW w:w="13216" w:type="dxa"/>
            <w:gridSpan w:val="8"/>
          </w:tcPr>
          <w:p w:rsidR="005A0BF5" w:rsidRDefault="00B01022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5A0BF5" w:rsidRDefault="00B01022">
            <w:pPr>
              <w:widowControl w:val="0"/>
            </w:pPr>
            <w:r>
              <w:rPr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  <w:tc>
          <w:tcPr>
            <w:tcW w:w="1500" w:type="dxa"/>
          </w:tcPr>
          <w:p w:rsidR="005A0BF5" w:rsidRDefault="005A0BF5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5A0BF5" w:rsidRDefault="005A0BF5">
            <w:pPr>
              <w:snapToGrid w:val="0"/>
            </w:pPr>
          </w:p>
        </w:tc>
        <w:tc>
          <w:tcPr>
            <w:tcW w:w="29" w:type="dxa"/>
            <w:shd w:val="clear" w:color="auto" w:fill="auto"/>
          </w:tcPr>
          <w:p w:rsidR="005A0BF5" w:rsidRDefault="005A0BF5">
            <w:pPr>
              <w:snapToGrid w:val="0"/>
            </w:pPr>
          </w:p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767"/>
        </w:trPr>
        <w:tc>
          <w:tcPr>
            <w:tcW w:w="13216" w:type="dxa"/>
            <w:gridSpan w:val="8"/>
          </w:tcPr>
          <w:p w:rsidR="005A0BF5" w:rsidRDefault="00B0102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Содействие экономическому развитию и инвестиционной привлекательности Красногородского муниципального округа</w:t>
            </w:r>
          </w:p>
        </w:tc>
        <w:tc>
          <w:tcPr>
            <w:tcW w:w="1500" w:type="dxa"/>
          </w:tcPr>
          <w:p w:rsidR="005A0BF5" w:rsidRDefault="005A0BF5">
            <w:pPr>
              <w:widowControl w:val="0"/>
              <w:jc w:val="center"/>
            </w:pPr>
          </w:p>
        </w:tc>
        <w:tc>
          <w:tcPr>
            <w:tcW w:w="46" w:type="dxa"/>
            <w:gridSpan w:val="2"/>
            <w:shd w:val="clear" w:color="auto" w:fill="auto"/>
          </w:tcPr>
          <w:p w:rsidR="005A0BF5" w:rsidRDefault="005A0BF5">
            <w:pPr>
              <w:snapToGrid w:val="0"/>
            </w:pPr>
          </w:p>
        </w:tc>
        <w:tc>
          <w:tcPr>
            <w:tcW w:w="29" w:type="dxa"/>
            <w:shd w:val="clear" w:color="auto" w:fill="auto"/>
          </w:tcPr>
          <w:p w:rsidR="005A0BF5" w:rsidRDefault="005A0BF5">
            <w:pPr>
              <w:snapToGrid w:val="0"/>
            </w:pPr>
          </w:p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F5" w:rsidRDefault="00B01022">
            <w:pPr>
              <w:widowControl w:val="0"/>
              <w:ind w:right="316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(руб.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годы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548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35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BF5" w:rsidRDefault="00B010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«Содействие экономическому развитию и инвестиционной привлекательности Красногородского муниципального округа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1224347,53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1224347,53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Красногородского муниципального округа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 Красногородского муниципального округа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2" w:type="dxa"/>
            <w:gridSpan w:val="3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135947,53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22149,53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документов территориального планирования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370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«Установка знаков туристической навигации»</w:t>
            </w: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89695,00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89695,00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89695,00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89695,00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88798,00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«</w:t>
            </w:r>
            <w:r>
              <w:rPr>
                <w:rFonts w:eastAsia="Calibri"/>
                <w:sz w:val="20"/>
                <w:szCs w:val="20"/>
              </w:rPr>
              <w:t xml:space="preserve">Мероприятия по безопасности ГТС,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находящихся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муниципальной собственности»</w:t>
            </w: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обеспечению безопасности плотины ГЭС»</w:t>
            </w: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«Развитие и поддержка малого и среднего предпринимательства, самозанятости граждан»</w:t>
            </w:r>
          </w:p>
        </w:tc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и поддержка малого и среднего предпринимательства, </w:t>
            </w:r>
            <w:r>
              <w:rPr>
                <w:sz w:val="20"/>
                <w:szCs w:val="20"/>
              </w:rPr>
              <w:t xml:space="preserve">физических </w:t>
            </w:r>
            <w:r>
              <w:rPr>
                <w:sz w:val="20"/>
                <w:szCs w:val="20"/>
              </w:rPr>
              <w:lastRenderedPageBreak/>
              <w:t>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«И</w:t>
            </w:r>
            <w:r>
              <w:rPr>
                <w:sz w:val="20"/>
                <w:szCs w:val="20"/>
              </w:rPr>
              <w:t xml:space="preserve">нформационная поддержка </w:t>
            </w:r>
            <w:r>
              <w:rPr>
                <w:rFonts w:eastAsia="Calibri"/>
                <w:sz w:val="20"/>
                <w:szCs w:val="20"/>
              </w:rPr>
              <w:t xml:space="preserve">субъектов малого и среднего предпринимательства, </w:t>
            </w:r>
            <w:r>
              <w:rPr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выставочно-ярмарочных мероприятий»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B01022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«Оказание имущественной поддержки субъектам МСП,</w:t>
            </w:r>
            <w:r>
              <w:rPr>
                <w:sz w:val="20"/>
                <w:szCs w:val="20"/>
              </w:rPr>
      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8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«Формирование торгового реестра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1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cantSplit/>
          <w:trHeight w:val="239"/>
        </w:trPr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  <w:tr w:rsidR="005A0BF5">
        <w:trPr>
          <w:trHeight w:val="239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5A0BF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BF5" w:rsidRDefault="00B0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" w:type="dxa"/>
          </w:tcPr>
          <w:p w:rsidR="005A0BF5" w:rsidRDefault="005A0BF5"/>
        </w:tc>
        <w:tc>
          <w:tcPr>
            <w:tcW w:w="29" w:type="dxa"/>
          </w:tcPr>
          <w:p w:rsidR="005A0BF5" w:rsidRDefault="005A0BF5"/>
        </w:tc>
        <w:tc>
          <w:tcPr>
            <w:tcW w:w="522" w:type="dxa"/>
          </w:tcPr>
          <w:p w:rsidR="005A0BF5" w:rsidRDefault="005A0BF5"/>
        </w:tc>
      </w:tr>
    </w:tbl>
    <w:p w:rsidR="005A0BF5" w:rsidRDefault="005A0BF5">
      <w:pPr>
        <w:pStyle w:val="ConsPlusNormal0"/>
        <w:spacing w:line="100" w:lineRule="atLeast"/>
        <w:ind w:firstLine="540"/>
        <w:jc w:val="both"/>
        <w:rPr>
          <w:rFonts w:ascii="Times New Roman" w:hAnsi="Times New Roman" w:cs="Times New Roman"/>
          <w:bCs/>
          <w:color w:val="FF3333"/>
          <w:sz w:val="24"/>
          <w:szCs w:val="24"/>
        </w:rPr>
      </w:pPr>
    </w:p>
    <w:sectPr w:rsidR="005A0BF5" w:rsidSect="00511E7D">
      <w:pgSz w:w="16838" w:h="11906" w:orient="landscape"/>
      <w:pgMar w:top="1418" w:right="1134" w:bottom="851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43C"/>
    <w:multiLevelType w:val="multilevel"/>
    <w:tmpl w:val="4FD2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Symbol"/>
        <w:bCs/>
        <w:i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C758AC"/>
    <w:multiLevelType w:val="multilevel"/>
    <w:tmpl w:val="2F3C7978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AE13341"/>
    <w:multiLevelType w:val="multilevel"/>
    <w:tmpl w:val="DF8EF1DE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891394"/>
    <w:multiLevelType w:val="multilevel"/>
    <w:tmpl w:val="76F86B06"/>
    <w:lvl w:ilvl="0">
      <w:start w:val="1"/>
      <w:numFmt w:val="decimal"/>
      <w:pStyle w:val="3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E3719D"/>
    <w:multiLevelType w:val="multilevel"/>
    <w:tmpl w:val="C798A9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Cs/>
        <w:iCs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Cs/>
        <w:iCs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Cs/>
        <w:iCs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Cs/>
        <w:iCs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Cs/>
        <w:iCs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Cs/>
        <w:iCs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Cs/>
        <w:iCs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Cs/>
        <w:iCs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Cs/>
        <w:iCs/>
        <w:color w:val="00000A"/>
      </w:rPr>
    </w:lvl>
  </w:abstractNum>
  <w:abstractNum w:abstractNumId="5">
    <w:nsid w:val="476241EA"/>
    <w:multiLevelType w:val="multilevel"/>
    <w:tmpl w:val="062C3590"/>
    <w:lvl w:ilvl="0">
      <w:start w:val="1"/>
      <w:numFmt w:val="bullet"/>
      <w:pStyle w:val="21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AB175E"/>
    <w:multiLevelType w:val="multilevel"/>
    <w:tmpl w:val="3D0EC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characterSpacingControl w:val="doNotCompress"/>
  <w:compat/>
  <w:rsids>
    <w:rsidRoot w:val="005A0BF5"/>
    <w:rsid w:val="00511E7D"/>
    <w:rsid w:val="005A0BF5"/>
    <w:rsid w:val="00AA59A6"/>
    <w:rsid w:val="00B01022"/>
    <w:rsid w:val="00C9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6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61268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6126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1268"/>
    <w:pPr>
      <w:keepNext/>
      <w:numPr>
        <w:numId w:val="2"/>
      </w:numPr>
      <w:tabs>
        <w:tab w:val="left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61268"/>
    <w:pPr>
      <w:keepNext/>
      <w:numPr>
        <w:numId w:val="3"/>
      </w:numPr>
      <w:tabs>
        <w:tab w:val="left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61268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61268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461268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461268"/>
    <w:pPr>
      <w:keepNext/>
      <w:numPr>
        <w:numId w:val="1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461268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1268"/>
  </w:style>
  <w:style w:type="character" w:customStyle="1" w:styleId="WW8Num1z1">
    <w:name w:val="WW8Num1z1"/>
    <w:qFormat/>
    <w:rsid w:val="00461268"/>
  </w:style>
  <w:style w:type="character" w:customStyle="1" w:styleId="WW8Num1z2">
    <w:name w:val="WW8Num1z2"/>
    <w:qFormat/>
    <w:rsid w:val="00461268"/>
  </w:style>
  <w:style w:type="character" w:customStyle="1" w:styleId="WW8Num1z3">
    <w:name w:val="WW8Num1z3"/>
    <w:qFormat/>
    <w:rsid w:val="00461268"/>
  </w:style>
  <w:style w:type="character" w:customStyle="1" w:styleId="WW8Num1z4">
    <w:name w:val="WW8Num1z4"/>
    <w:qFormat/>
    <w:rsid w:val="00461268"/>
  </w:style>
  <w:style w:type="character" w:customStyle="1" w:styleId="WW8Num1z5">
    <w:name w:val="WW8Num1z5"/>
    <w:qFormat/>
    <w:rsid w:val="00461268"/>
  </w:style>
  <w:style w:type="character" w:customStyle="1" w:styleId="WW8Num1z6">
    <w:name w:val="WW8Num1z6"/>
    <w:qFormat/>
    <w:rsid w:val="00461268"/>
  </w:style>
  <w:style w:type="character" w:customStyle="1" w:styleId="WW8Num1z7">
    <w:name w:val="WW8Num1z7"/>
    <w:qFormat/>
    <w:rsid w:val="00461268"/>
  </w:style>
  <w:style w:type="character" w:customStyle="1" w:styleId="WW8Num1z8">
    <w:name w:val="WW8Num1z8"/>
    <w:qFormat/>
    <w:rsid w:val="00461268"/>
  </w:style>
  <w:style w:type="character" w:customStyle="1" w:styleId="WW8Num2z0">
    <w:name w:val="WW8Num2z0"/>
    <w:qFormat/>
    <w:rsid w:val="00461268"/>
  </w:style>
  <w:style w:type="character" w:customStyle="1" w:styleId="WW8Num3z0">
    <w:name w:val="WW8Num3z0"/>
    <w:qFormat/>
    <w:rsid w:val="00461268"/>
  </w:style>
  <w:style w:type="character" w:customStyle="1" w:styleId="WW8Num4z0">
    <w:name w:val="WW8Num4z0"/>
    <w:qFormat/>
    <w:rsid w:val="00461268"/>
  </w:style>
  <w:style w:type="character" w:customStyle="1" w:styleId="WW8Num4z1">
    <w:name w:val="WW8Num4z1"/>
    <w:qFormat/>
    <w:rsid w:val="00461268"/>
  </w:style>
  <w:style w:type="character" w:customStyle="1" w:styleId="WW8Num4z2">
    <w:name w:val="WW8Num4z2"/>
    <w:qFormat/>
    <w:rsid w:val="00461268"/>
  </w:style>
  <w:style w:type="character" w:customStyle="1" w:styleId="WW8Num4z3">
    <w:name w:val="WW8Num4z3"/>
    <w:qFormat/>
    <w:rsid w:val="00461268"/>
  </w:style>
  <w:style w:type="character" w:customStyle="1" w:styleId="WW8Num4z4">
    <w:name w:val="WW8Num4z4"/>
    <w:qFormat/>
    <w:rsid w:val="00461268"/>
  </w:style>
  <w:style w:type="character" w:customStyle="1" w:styleId="WW8Num4z5">
    <w:name w:val="WW8Num4z5"/>
    <w:qFormat/>
    <w:rsid w:val="00461268"/>
  </w:style>
  <w:style w:type="character" w:customStyle="1" w:styleId="WW8Num4z6">
    <w:name w:val="WW8Num4z6"/>
    <w:qFormat/>
    <w:rsid w:val="00461268"/>
  </w:style>
  <w:style w:type="character" w:customStyle="1" w:styleId="WW8Num4z7">
    <w:name w:val="WW8Num4z7"/>
    <w:qFormat/>
    <w:rsid w:val="00461268"/>
  </w:style>
  <w:style w:type="character" w:customStyle="1" w:styleId="WW8Num4z8">
    <w:name w:val="WW8Num4z8"/>
    <w:qFormat/>
    <w:rsid w:val="00461268"/>
  </w:style>
  <w:style w:type="character" w:customStyle="1" w:styleId="WW8Num5z0">
    <w:name w:val="WW8Num5z0"/>
    <w:qFormat/>
    <w:rsid w:val="00461268"/>
    <w:rPr>
      <w:rFonts w:ascii="Symbol" w:hAnsi="Symbol" w:cs="Symbol"/>
    </w:rPr>
  </w:style>
  <w:style w:type="character" w:customStyle="1" w:styleId="WW8Num6z0">
    <w:name w:val="WW8Num6z0"/>
    <w:qFormat/>
    <w:rsid w:val="00461268"/>
    <w:rPr>
      <w:rFonts w:ascii="Symbol" w:eastAsia="Arial" w:hAnsi="Symbol" w:cs="Symbol"/>
      <w:bCs/>
      <w:iCs/>
      <w:color w:val="00000A"/>
    </w:rPr>
  </w:style>
  <w:style w:type="character" w:customStyle="1" w:styleId="WW8Num6z1">
    <w:name w:val="WW8Num6z1"/>
    <w:qFormat/>
    <w:rsid w:val="00461268"/>
  </w:style>
  <w:style w:type="character" w:customStyle="1" w:styleId="WW8Num6z2">
    <w:name w:val="WW8Num6z2"/>
    <w:qFormat/>
    <w:rsid w:val="00461268"/>
    <w:rPr>
      <w:sz w:val="24"/>
      <w:szCs w:val="24"/>
    </w:rPr>
  </w:style>
  <w:style w:type="character" w:customStyle="1" w:styleId="WW8Num6z3">
    <w:name w:val="WW8Num6z3"/>
    <w:qFormat/>
    <w:rsid w:val="00461268"/>
  </w:style>
  <w:style w:type="character" w:customStyle="1" w:styleId="WW8Num6z4">
    <w:name w:val="WW8Num6z4"/>
    <w:qFormat/>
    <w:rsid w:val="00461268"/>
  </w:style>
  <w:style w:type="character" w:customStyle="1" w:styleId="WW8Num6z5">
    <w:name w:val="WW8Num6z5"/>
    <w:qFormat/>
    <w:rsid w:val="00461268"/>
  </w:style>
  <w:style w:type="character" w:customStyle="1" w:styleId="WW8Num6z6">
    <w:name w:val="WW8Num6z6"/>
    <w:qFormat/>
    <w:rsid w:val="00461268"/>
  </w:style>
  <w:style w:type="character" w:customStyle="1" w:styleId="WW8Num6z7">
    <w:name w:val="WW8Num6z7"/>
    <w:qFormat/>
    <w:rsid w:val="00461268"/>
  </w:style>
  <w:style w:type="character" w:customStyle="1" w:styleId="WW8Num6z8">
    <w:name w:val="WW8Num6z8"/>
    <w:qFormat/>
    <w:rsid w:val="00461268"/>
  </w:style>
  <w:style w:type="character" w:customStyle="1" w:styleId="WW8Num7z0">
    <w:name w:val="WW8Num7z0"/>
    <w:qFormat/>
    <w:rsid w:val="00461268"/>
    <w:rPr>
      <w:rFonts w:ascii="Symbol" w:eastAsia="Arial" w:hAnsi="Symbol" w:cs="Symbol"/>
      <w:bCs/>
      <w:iCs/>
      <w:color w:val="00000A"/>
    </w:rPr>
  </w:style>
  <w:style w:type="character" w:customStyle="1" w:styleId="WW8Num8z0">
    <w:name w:val="WW8Num8z0"/>
    <w:qFormat/>
    <w:rsid w:val="00461268"/>
    <w:rPr>
      <w:rFonts w:ascii="Symbol" w:hAnsi="Symbol" w:cs="Symbol"/>
    </w:rPr>
  </w:style>
  <w:style w:type="character" w:customStyle="1" w:styleId="WW8Num9z0">
    <w:name w:val="WW8Num9z0"/>
    <w:qFormat/>
    <w:rsid w:val="00461268"/>
    <w:rPr>
      <w:rFonts w:ascii="Times New Roman" w:eastAsia="Arial" w:hAnsi="Times New Roman" w:cs="Times New Roman"/>
      <w:bCs/>
      <w:iCs/>
      <w:color w:val="00000A"/>
    </w:rPr>
  </w:style>
  <w:style w:type="character" w:customStyle="1" w:styleId="30">
    <w:name w:val="Основной шрифт абзаца3"/>
    <w:qFormat/>
    <w:rsid w:val="00461268"/>
  </w:style>
  <w:style w:type="character" w:customStyle="1" w:styleId="WW8Num10z0">
    <w:name w:val="WW8Num10z0"/>
    <w:qFormat/>
    <w:rsid w:val="00461268"/>
    <w:rPr>
      <w:rFonts w:ascii="Symbol" w:hAnsi="Symbol" w:cs="Symbol"/>
      <w:color w:val="FF3399"/>
      <w:sz w:val="20"/>
      <w:szCs w:val="20"/>
    </w:rPr>
  </w:style>
  <w:style w:type="character" w:customStyle="1" w:styleId="WW8Num10z1">
    <w:name w:val="WW8Num10z1"/>
    <w:qFormat/>
    <w:rsid w:val="00461268"/>
  </w:style>
  <w:style w:type="character" w:customStyle="1" w:styleId="WW8Num10z2">
    <w:name w:val="WW8Num10z2"/>
    <w:qFormat/>
    <w:rsid w:val="00461268"/>
  </w:style>
  <w:style w:type="character" w:customStyle="1" w:styleId="WW8Num10z3">
    <w:name w:val="WW8Num10z3"/>
    <w:qFormat/>
    <w:rsid w:val="00461268"/>
  </w:style>
  <w:style w:type="character" w:customStyle="1" w:styleId="WW8Num10z4">
    <w:name w:val="WW8Num10z4"/>
    <w:qFormat/>
    <w:rsid w:val="00461268"/>
  </w:style>
  <w:style w:type="character" w:customStyle="1" w:styleId="WW8Num10z5">
    <w:name w:val="WW8Num10z5"/>
    <w:qFormat/>
    <w:rsid w:val="00461268"/>
  </w:style>
  <w:style w:type="character" w:customStyle="1" w:styleId="WW8Num10z6">
    <w:name w:val="WW8Num10z6"/>
    <w:qFormat/>
    <w:rsid w:val="00461268"/>
  </w:style>
  <w:style w:type="character" w:customStyle="1" w:styleId="WW8Num10z7">
    <w:name w:val="WW8Num10z7"/>
    <w:qFormat/>
    <w:rsid w:val="00461268"/>
  </w:style>
  <w:style w:type="character" w:customStyle="1" w:styleId="WW8Num10z8">
    <w:name w:val="WW8Num10z8"/>
    <w:qFormat/>
    <w:rsid w:val="00461268"/>
  </w:style>
  <w:style w:type="character" w:customStyle="1" w:styleId="WW8Num11z0">
    <w:name w:val="WW8Num11z0"/>
    <w:qFormat/>
    <w:rsid w:val="00461268"/>
    <w:rPr>
      <w:rFonts w:ascii="Times New Roman" w:hAnsi="Times New Roman" w:cs="Times New Roman"/>
    </w:rPr>
  </w:style>
  <w:style w:type="character" w:customStyle="1" w:styleId="WW8Num11z1">
    <w:name w:val="WW8Num11z1"/>
    <w:qFormat/>
    <w:rsid w:val="00461268"/>
  </w:style>
  <w:style w:type="character" w:customStyle="1" w:styleId="WW8Num11z2">
    <w:name w:val="WW8Num11z2"/>
    <w:qFormat/>
    <w:rsid w:val="00461268"/>
  </w:style>
  <w:style w:type="character" w:customStyle="1" w:styleId="WW8Num11z3">
    <w:name w:val="WW8Num11z3"/>
    <w:qFormat/>
    <w:rsid w:val="00461268"/>
  </w:style>
  <w:style w:type="character" w:customStyle="1" w:styleId="WW8Num11z4">
    <w:name w:val="WW8Num11z4"/>
    <w:qFormat/>
    <w:rsid w:val="00461268"/>
  </w:style>
  <w:style w:type="character" w:customStyle="1" w:styleId="WW8Num11z5">
    <w:name w:val="WW8Num11z5"/>
    <w:qFormat/>
    <w:rsid w:val="00461268"/>
  </w:style>
  <w:style w:type="character" w:customStyle="1" w:styleId="WW8Num11z6">
    <w:name w:val="WW8Num11z6"/>
    <w:qFormat/>
    <w:rsid w:val="00461268"/>
  </w:style>
  <w:style w:type="character" w:customStyle="1" w:styleId="WW8Num11z7">
    <w:name w:val="WW8Num11z7"/>
    <w:qFormat/>
    <w:rsid w:val="00461268"/>
  </w:style>
  <w:style w:type="character" w:customStyle="1" w:styleId="WW8Num11z8">
    <w:name w:val="WW8Num11z8"/>
    <w:qFormat/>
    <w:rsid w:val="00461268"/>
  </w:style>
  <w:style w:type="character" w:customStyle="1" w:styleId="WW8Num12z0">
    <w:name w:val="WW8Num12z0"/>
    <w:qFormat/>
    <w:rsid w:val="00461268"/>
    <w:rPr>
      <w:rFonts w:eastAsia="Arial"/>
      <w:bCs/>
      <w:iCs/>
      <w:color w:val="00000A"/>
    </w:rPr>
  </w:style>
  <w:style w:type="character" w:customStyle="1" w:styleId="WW8Num12z1">
    <w:name w:val="WW8Num12z1"/>
    <w:qFormat/>
    <w:rsid w:val="00461268"/>
  </w:style>
  <w:style w:type="character" w:customStyle="1" w:styleId="WW8Num13z0">
    <w:name w:val="WW8Num13z0"/>
    <w:qFormat/>
    <w:rsid w:val="00461268"/>
    <w:rPr>
      <w:rFonts w:ascii="Calibri" w:hAnsi="Calibri" w:cs="Calibri"/>
    </w:rPr>
  </w:style>
  <w:style w:type="character" w:customStyle="1" w:styleId="WW8Num13z1">
    <w:name w:val="WW8Num13z1"/>
    <w:qFormat/>
    <w:rsid w:val="00461268"/>
    <w:rPr>
      <w:rFonts w:ascii="Courier New" w:hAnsi="Courier New" w:cs="Courier New"/>
    </w:rPr>
  </w:style>
  <w:style w:type="character" w:customStyle="1" w:styleId="WW8Num14z0">
    <w:name w:val="WW8Num14z0"/>
    <w:qFormat/>
    <w:rsid w:val="00461268"/>
  </w:style>
  <w:style w:type="character" w:customStyle="1" w:styleId="WW8Num14z1">
    <w:name w:val="WW8Num14z1"/>
    <w:qFormat/>
    <w:rsid w:val="00461268"/>
  </w:style>
  <w:style w:type="character" w:customStyle="1" w:styleId="WW8Num15z0">
    <w:name w:val="WW8Num15z0"/>
    <w:qFormat/>
    <w:rsid w:val="00461268"/>
  </w:style>
  <w:style w:type="character" w:customStyle="1" w:styleId="WW8Num15z1">
    <w:name w:val="WW8Num15z1"/>
    <w:qFormat/>
    <w:rsid w:val="00461268"/>
    <w:rPr>
      <w:rFonts w:cs="Times New Roman"/>
    </w:rPr>
  </w:style>
  <w:style w:type="character" w:customStyle="1" w:styleId="WW8Num16z0">
    <w:name w:val="WW8Num16z0"/>
    <w:qFormat/>
    <w:rsid w:val="00461268"/>
  </w:style>
  <w:style w:type="character" w:customStyle="1" w:styleId="WW8Num16z1">
    <w:name w:val="WW8Num16z1"/>
    <w:qFormat/>
    <w:rsid w:val="00461268"/>
  </w:style>
  <w:style w:type="character" w:customStyle="1" w:styleId="WW8Num16z2">
    <w:name w:val="WW8Num16z2"/>
    <w:qFormat/>
    <w:rsid w:val="00461268"/>
  </w:style>
  <w:style w:type="character" w:customStyle="1" w:styleId="WW8Num16z3">
    <w:name w:val="WW8Num16z3"/>
    <w:qFormat/>
    <w:rsid w:val="00461268"/>
  </w:style>
  <w:style w:type="character" w:customStyle="1" w:styleId="WW8Num16z4">
    <w:name w:val="WW8Num16z4"/>
    <w:qFormat/>
    <w:rsid w:val="00461268"/>
  </w:style>
  <w:style w:type="character" w:customStyle="1" w:styleId="WW8Num16z5">
    <w:name w:val="WW8Num16z5"/>
    <w:qFormat/>
    <w:rsid w:val="00461268"/>
  </w:style>
  <w:style w:type="character" w:customStyle="1" w:styleId="WW8Num16z6">
    <w:name w:val="WW8Num16z6"/>
    <w:qFormat/>
    <w:rsid w:val="00461268"/>
  </w:style>
  <w:style w:type="character" w:customStyle="1" w:styleId="WW8Num16z7">
    <w:name w:val="WW8Num16z7"/>
    <w:qFormat/>
    <w:rsid w:val="00461268"/>
  </w:style>
  <w:style w:type="character" w:customStyle="1" w:styleId="WW8Num16z8">
    <w:name w:val="WW8Num16z8"/>
    <w:qFormat/>
    <w:rsid w:val="00461268"/>
  </w:style>
  <w:style w:type="character" w:customStyle="1" w:styleId="WW8Num17z0">
    <w:name w:val="WW8Num17z0"/>
    <w:qFormat/>
    <w:rsid w:val="00461268"/>
  </w:style>
  <w:style w:type="character" w:customStyle="1" w:styleId="WW8Num17z1">
    <w:name w:val="WW8Num17z1"/>
    <w:qFormat/>
    <w:rsid w:val="00461268"/>
  </w:style>
  <w:style w:type="character" w:customStyle="1" w:styleId="WW8Num18z0">
    <w:name w:val="WW8Num18z0"/>
    <w:qFormat/>
    <w:rsid w:val="00461268"/>
  </w:style>
  <w:style w:type="character" w:customStyle="1" w:styleId="WW8Num18z1">
    <w:name w:val="WW8Num18z1"/>
    <w:qFormat/>
    <w:rsid w:val="00461268"/>
    <w:rPr>
      <w:rFonts w:cs="Times New Roman"/>
    </w:rPr>
  </w:style>
  <w:style w:type="character" w:customStyle="1" w:styleId="20">
    <w:name w:val="Основной шрифт абзаца2"/>
    <w:qFormat/>
    <w:rsid w:val="00461268"/>
  </w:style>
  <w:style w:type="character" w:customStyle="1" w:styleId="WW8Num7z1">
    <w:name w:val="WW8Num7z1"/>
    <w:qFormat/>
    <w:rsid w:val="00461268"/>
  </w:style>
  <w:style w:type="character" w:customStyle="1" w:styleId="WW8Num7z2">
    <w:name w:val="WW8Num7z2"/>
    <w:qFormat/>
    <w:rsid w:val="00461268"/>
  </w:style>
  <w:style w:type="character" w:customStyle="1" w:styleId="WW8Num7z3">
    <w:name w:val="WW8Num7z3"/>
    <w:qFormat/>
    <w:rsid w:val="00461268"/>
  </w:style>
  <w:style w:type="character" w:customStyle="1" w:styleId="WW8Num7z4">
    <w:name w:val="WW8Num7z4"/>
    <w:qFormat/>
    <w:rsid w:val="00461268"/>
  </w:style>
  <w:style w:type="character" w:customStyle="1" w:styleId="WW8Num7z5">
    <w:name w:val="WW8Num7z5"/>
    <w:qFormat/>
    <w:rsid w:val="00461268"/>
  </w:style>
  <w:style w:type="character" w:customStyle="1" w:styleId="WW8Num7z6">
    <w:name w:val="WW8Num7z6"/>
    <w:qFormat/>
    <w:rsid w:val="00461268"/>
  </w:style>
  <w:style w:type="character" w:customStyle="1" w:styleId="WW8Num7z7">
    <w:name w:val="WW8Num7z7"/>
    <w:qFormat/>
    <w:rsid w:val="00461268"/>
  </w:style>
  <w:style w:type="character" w:customStyle="1" w:styleId="WW8Num7z8">
    <w:name w:val="WW8Num7z8"/>
    <w:qFormat/>
    <w:rsid w:val="00461268"/>
  </w:style>
  <w:style w:type="character" w:customStyle="1" w:styleId="WW8Num9z1">
    <w:name w:val="WW8Num9z1"/>
    <w:qFormat/>
    <w:rsid w:val="00461268"/>
  </w:style>
  <w:style w:type="character" w:customStyle="1" w:styleId="WW8Num9z2">
    <w:name w:val="WW8Num9z2"/>
    <w:qFormat/>
    <w:rsid w:val="00461268"/>
  </w:style>
  <w:style w:type="character" w:customStyle="1" w:styleId="WW8Num9z3">
    <w:name w:val="WW8Num9z3"/>
    <w:qFormat/>
    <w:rsid w:val="00461268"/>
  </w:style>
  <w:style w:type="character" w:customStyle="1" w:styleId="WW8Num9z4">
    <w:name w:val="WW8Num9z4"/>
    <w:qFormat/>
    <w:rsid w:val="00461268"/>
  </w:style>
  <w:style w:type="character" w:customStyle="1" w:styleId="WW8Num9z5">
    <w:name w:val="WW8Num9z5"/>
    <w:qFormat/>
    <w:rsid w:val="00461268"/>
  </w:style>
  <w:style w:type="character" w:customStyle="1" w:styleId="WW8Num9z6">
    <w:name w:val="WW8Num9z6"/>
    <w:qFormat/>
    <w:rsid w:val="00461268"/>
  </w:style>
  <w:style w:type="character" w:customStyle="1" w:styleId="WW8Num9z7">
    <w:name w:val="WW8Num9z7"/>
    <w:qFormat/>
    <w:rsid w:val="00461268"/>
  </w:style>
  <w:style w:type="character" w:customStyle="1" w:styleId="WW8Num9z8">
    <w:name w:val="WW8Num9z8"/>
    <w:qFormat/>
    <w:rsid w:val="00461268"/>
  </w:style>
  <w:style w:type="character" w:customStyle="1" w:styleId="WW8Num8z1">
    <w:name w:val="WW8Num8z1"/>
    <w:qFormat/>
    <w:rsid w:val="00461268"/>
  </w:style>
  <w:style w:type="character" w:customStyle="1" w:styleId="WW8Num8z2">
    <w:name w:val="WW8Num8z2"/>
    <w:qFormat/>
    <w:rsid w:val="00461268"/>
    <w:rPr>
      <w:sz w:val="24"/>
      <w:szCs w:val="24"/>
    </w:rPr>
  </w:style>
  <w:style w:type="character" w:customStyle="1" w:styleId="WW8Num8z3">
    <w:name w:val="WW8Num8z3"/>
    <w:qFormat/>
    <w:rsid w:val="00461268"/>
  </w:style>
  <w:style w:type="character" w:customStyle="1" w:styleId="WW8Num8z4">
    <w:name w:val="WW8Num8z4"/>
    <w:qFormat/>
    <w:rsid w:val="00461268"/>
  </w:style>
  <w:style w:type="character" w:customStyle="1" w:styleId="WW8Num8z5">
    <w:name w:val="WW8Num8z5"/>
    <w:qFormat/>
    <w:rsid w:val="00461268"/>
  </w:style>
  <w:style w:type="character" w:customStyle="1" w:styleId="WW8Num8z6">
    <w:name w:val="WW8Num8z6"/>
    <w:qFormat/>
    <w:rsid w:val="00461268"/>
  </w:style>
  <w:style w:type="character" w:customStyle="1" w:styleId="WW8Num8z7">
    <w:name w:val="WW8Num8z7"/>
    <w:qFormat/>
    <w:rsid w:val="00461268"/>
  </w:style>
  <w:style w:type="character" w:customStyle="1" w:styleId="WW8Num8z8">
    <w:name w:val="WW8Num8z8"/>
    <w:qFormat/>
    <w:rsid w:val="00461268"/>
  </w:style>
  <w:style w:type="character" w:customStyle="1" w:styleId="WW8Num12z2">
    <w:name w:val="WW8Num12z2"/>
    <w:qFormat/>
    <w:rsid w:val="00461268"/>
  </w:style>
  <w:style w:type="character" w:customStyle="1" w:styleId="WW8Num12z3">
    <w:name w:val="WW8Num12z3"/>
    <w:qFormat/>
    <w:rsid w:val="00461268"/>
  </w:style>
  <w:style w:type="character" w:customStyle="1" w:styleId="WW8Num12z4">
    <w:name w:val="WW8Num12z4"/>
    <w:qFormat/>
    <w:rsid w:val="00461268"/>
  </w:style>
  <w:style w:type="character" w:customStyle="1" w:styleId="WW8Num12z5">
    <w:name w:val="WW8Num12z5"/>
    <w:qFormat/>
    <w:rsid w:val="00461268"/>
  </w:style>
  <w:style w:type="character" w:customStyle="1" w:styleId="WW8Num12z6">
    <w:name w:val="WW8Num12z6"/>
    <w:qFormat/>
    <w:rsid w:val="00461268"/>
  </w:style>
  <w:style w:type="character" w:customStyle="1" w:styleId="WW8Num12z7">
    <w:name w:val="WW8Num12z7"/>
    <w:qFormat/>
    <w:rsid w:val="00461268"/>
  </w:style>
  <w:style w:type="character" w:customStyle="1" w:styleId="WW8Num12z8">
    <w:name w:val="WW8Num12z8"/>
    <w:qFormat/>
    <w:rsid w:val="00461268"/>
  </w:style>
  <w:style w:type="character" w:customStyle="1" w:styleId="WW8Num13z2">
    <w:name w:val="WW8Num13z2"/>
    <w:qFormat/>
    <w:rsid w:val="00461268"/>
    <w:rPr>
      <w:rFonts w:ascii="Wingdings" w:hAnsi="Wingdings" w:cs="Wingdings"/>
    </w:rPr>
  </w:style>
  <w:style w:type="character" w:customStyle="1" w:styleId="WW8Num13z3">
    <w:name w:val="WW8Num13z3"/>
    <w:qFormat/>
    <w:rsid w:val="00461268"/>
    <w:rPr>
      <w:rFonts w:ascii="Symbol" w:hAnsi="Symbol" w:cs="Symbol"/>
    </w:rPr>
  </w:style>
  <w:style w:type="character" w:customStyle="1" w:styleId="WW8Num14z2">
    <w:name w:val="WW8Num14z2"/>
    <w:qFormat/>
    <w:rsid w:val="00461268"/>
  </w:style>
  <w:style w:type="character" w:customStyle="1" w:styleId="WW8Num14z3">
    <w:name w:val="WW8Num14z3"/>
    <w:qFormat/>
    <w:rsid w:val="00461268"/>
  </w:style>
  <w:style w:type="character" w:customStyle="1" w:styleId="WW8Num14z4">
    <w:name w:val="WW8Num14z4"/>
    <w:qFormat/>
    <w:rsid w:val="00461268"/>
  </w:style>
  <w:style w:type="character" w:customStyle="1" w:styleId="WW8Num14z5">
    <w:name w:val="WW8Num14z5"/>
    <w:qFormat/>
    <w:rsid w:val="00461268"/>
  </w:style>
  <w:style w:type="character" w:customStyle="1" w:styleId="WW8Num14z6">
    <w:name w:val="WW8Num14z6"/>
    <w:qFormat/>
    <w:rsid w:val="00461268"/>
  </w:style>
  <w:style w:type="character" w:customStyle="1" w:styleId="WW8Num14z7">
    <w:name w:val="WW8Num14z7"/>
    <w:qFormat/>
    <w:rsid w:val="00461268"/>
  </w:style>
  <w:style w:type="character" w:customStyle="1" w:styleId="WW8Num14z8">
    <w:name w:val="WW8Num14z8"/>
    <w:qFormat/>
    <w:rsid w:val="00461268"/>
  </w:style>
  <w:style w:type="character" w:customStyle="1" w:styleId="WW8Num17z2">
    <w:name w:val="WW8Num17z2"/>
    <w:qFormat/>
    <w:rsid w:val="00461268"/>
  </w:style>
  <w:style w:type="character" w:customStyle="1" w:styleId="WW8Num17z3">
    <w:name w:val="WW8Num17z3"/>
    <w:qFormat/>
    <w:rsid w:val="00461268"/>
  </w:style>
  <w:style w:type="character" w:customStyle="1" w:styleId="WW8Num17z4">
    <w:name w:val="WW8Num17z4"/>
    <w:qFormat/>
    <w:rsid w:val="00461268"/>
  </w:style>
  <w:style w:type="character" w:customStyle="1" w:styleId="WW8Num17z5">
    <w:name w:val="WW8Num17z5"/>
    <w:qFormat/>
    <w:rsid w:val="00461268"/>
  </w:style>
  <w:style w:type="character" w:customStyle="1" w:styleId="WW8Num17z6">
    <w:name w:val="WW8Num17z6"/>
    <w:qFormat/>
    <w:rsid w:val="00461268"/>
  </w:style>
  <w:style w:type="character" w:customStyle="1" w:styleId="WW8Num17z7">
    <w:name w:val="WW8Num17z7"/>
    <w:qFormat/>
    <w:rsid w:val="00461268"/>
  </w:style>
  <w:style w:type="character" w:customStyle="1" w:styleId="WW8Num17z8">
    <w:name w:val="WW8Num17z8"/>
    <w:qFormat/>
    <w:rsid w:val="00461268"/>
  </w:style>
  <w:style w:type="character" w:customStyle="1" w:styleId="WW8Num19z0">
    <w:name w:val="WW8Num19z0"/>
    <w:qFormat/>
    <w:rsid w:val="00461268"/>
  </w:style>
  <w:style w:type="character" w:customStyle="1" w:styleId="WW8Num19z1">
    <w:name w:val="WW8Num19z1"/>
    <w:qFormat/>
    <w:rsid w:val="00461268"/>
  </w:style>
  <w:style w:type="character" w:customStyle="1" w:styleId="WW8Num19z2">
    <w:name w:val="WW8Num19z2"/>
    <w:qFormat/>
    <w:rsid w:val="00461268"/>
  </w:style>
  <w:style w:type="character" w:customStyle="1" w:styleId="WW8Num19z3">
    <w:name w:val="WW8Num19z3"/>
    <w:qFormat/>
    <w:rsid w:val="00461268"/>
  </w:style>
  <w:style w:type="character" w:customStyle="1" w:styleId="WW8Num19z4">
    <w:name w:val="WW8Num19z4"/>
    <w:qFormat/>
    <w:rsid w:val="00461268"/>
  </w:style>
  <w:style w:type="character" w:customStyle="1" w:styleId="WW8Num19z5">
    <w:name w:val="WW8Num19z5"/>
    <w:qFormat/>
    <w:rsid w:val="00461268"/>
  </w:style>
  <w:style w:type="character" w:customStyle="1" w:styleId="WW8Num19z6">
    <w:name w:val="WW8Num19z6"/>
    <w:qFormat/>
    <w:rsid w:val="00461268"/>
  </w:style>
  <w:style w:type="character" w:customStyle="1" w:styleId="WW8Num19z7">
    <w:name w:val="WW8Num19z7"/>
    <w:qFormat/>
    <w:rsid w:val="00461268"/>
  </w:style>
  <w:style w:type="character" w:customStyle="1" w:styleId="WW8Num19z8">
    <w:name w:val="WW8Num19z8"/>
    <w:qFormat/>
    <w:rsid w:val="00461268"/>
  </w:style>
  <w:style w:type="character" w:customStyle="1" w:styleId="WW8Num20z0">
    <w:name w:val="WW8Num20z0"/>
    <w:qFormat/>
    <w:rsid w:val="00461268"/>
  </w:style>
  <w:style w:type="character" w:customStyle="1" w:styleId="WW8Num20z1">
    <w:name w:val="WW8Num20z1"/>
    <w:qFormat/>
    <w:rsid w:val="00461268"/>
  </w:style>
  <w:style w:type="character" w:customStyle="1" w:styleId="WW8Num20z2">
    <w:name w:val="WW8Num20z2"/>
    <w:qFormat/>
    <w:rsid w:val="00461268"/>
  </w:style>
  <w:style w:type="character" w:customStyle="1" w:styleId="WW8Num20z3">
    <w:name w:val="WW8Num20z3"/>
    <w:qFormat/>
    <w:rsid w:val="00461268"/>
  </w:style>
  <w:style w:type="character" w:customStyle="1" w:styleId="WW8Num20z4">
    <w:name w:val="WW8Num20z4"/>
    <w:qFormat/>
    <w:rsid w:val="00461268"/>
  </w:style>
  <w:style w:type="character" w:customStyle="1" w:styleId="WW8Num20z5">
    <w:name w:val="WW8Num20z5"/>
    <w:qFormat/>
    <w:rsid w:val="00461268"/>
  </w:style>
  <w:style w:type="character" w:customStyle="1" w:styleId="WW8Num20z6">
    <w:name w:val="WW8Num20z6"/>
    <w:qFormat/>
    <w:rsid w:val="00461268"/>
  </w:style>
  <w:style w:type="character" w:customStyle="1" w:styleId="WW8Num20z7">
    <w:name w:val="WW8Num20z7"/>
    <w:qFormat/>
    <w:rsid w:val="00461268"/>
  </w:style>
  <w:style w:type="character" w:customStyle="1" w:styleId="WW8Num20z8">
    <w:name w:val="WW8Num20z8"/>
    <w:qFormat/>
    <w:rsid w:val="00461268"/>
  </w:style>
  <w:style w:type="character" w:customStyle="1" w:styleId="WW8Num21z0">
    <w:name w:val="WW8Num21z0"/>
    <w:qFormat/>
    <w:rsid w:val="00461268"/>
  </w:style>
  <w:style w:type="character" w:customStyle="1" w:styleId="WW8Num21z1">
    <w:name w:val="WW8Num21z1"/>
    <w:qFormat/>
    <w:rsid w:val="00461268"/>
  </w:style>
  <w:style w:type="character" w:customStyle="1" w:styleId="WW8Num21z2">
    <w:name w:val="WW8Num21z2"/>
    <w:qFormat/>
    <w:rsid w:val="00461268"/>
  </w:style>
  <w:style w:type="character" w:customStyle="1" w:styleId="WW8Num21z3">
    <w:name w:val="WW8Num21z3"/>
    <w:qFormat/>
    <w:rsid w:val="00461268"/>
  </w:style>
  <w:style w:type="character" w:customStyle="1" w:styleId="WW8Num21z4">
    <w:name w:val="WW8Num21z4"/>
    <w:qFormat/>
    <w:rsid w:val="00461268"/>
  </w:style>
  <w:style w:type="character" w:customStyle="1" w:styleId="WW8Num21z5">
    <w:name w:val="WW8Num21z5"/>
    <w:qFormat/>
    <w:rsid w:val="00461268"/>
  </w:style>
  <w:style w:type="character" w:customStyle="1" w:styleId="WW8Num21z6">
    <w:name w:val="WW8Num21z6"/>
    <w:qFormat/>
    <w:rsid w:val="00461268"/>
  </w:style>
  <w:style w:type="character" w:customStyle="1" w:styleId="WW8Num21z7">
    <w:name w:val="WW8Num21z7"/>
    <w:qFormat/>
    <w:rsid w:val="00461268"/>
  </w:style>
  <w:style w:type="character" w:customStyle="1" w:styleId="WW8Num21z8">
    <w:name w:val="WW8Num21z8"/>
    <w:qFormat/>
    <w:rsid w:val="00461268"/>
  </w:style>
  <w:style w:type="character" w:customStyle="1" w:styleId="WW8Num22z0">
    <w:name w:val="WW8Num22z0"/>
    <w:qFormat/>
    <w:rsid w:val="00461268"/>
  </w:style>
  <w:style w:type="character" w:customStyle="1" w:styleId="WW8Num22z1">
    <w:name w:val="WW8Num22z1"/>
    <w:qFormat/>
    <w:rsid w:val="00461268"/>
  </w:style>
  <w:style w:type="character" w:customStyle="1" w:styleId="WW8Num22z2">
    <w:name w:val="WW8Num22z2"/>
    <w:qFormat/>
    <w:rsid w:val="00461268"/>
  </w:style>
  <w:style w:type="character" w:customStyle="1" w:styleId="WW8Num22z3">
    <w:name w:val="WW8Num22z3"/>
    <w:qFormat/>
    <w:rsid w:val="00461268"/>
  </w:style>
  <w:style w:type="character" w:customStyle="1" w:styleId="WW8Num22z4">
    <w:name w:val="WW8Num22z4"/>
    <w:qFormat/>
    <w:rsid w:val="00461268"/>
  </w:style>
  <w:style w:type="character" w:customStyle="1" w:styleId="WW8Num22z5">
    <w:name w:val="WW8Num22z5"/>
    <w:qFormat/>
    <w:rsid w:val="00461268"/>
  </w:style>
  <w:style w:type="character" w:customStyle="1" w:styleId="WW8Num22z6">
    <w:name w:val="WW8Num22z6"/>
    <w:qFormat/>
    <w:rsid w:val="00461268"/>
  </w:style>
  <w:style w:type="character" w:customStyle="1" w:styleId="WW8Num22z7">
    <w:name w:val="WW8Num22z7"/>
    <w:qFormat/>
    <w:rsid w:val="00461268"/>
  </w:style>
  <w:style w:type="character" w:customStyle="1" w:styleId="WW8Num22z8">
    <w:name w:val="WW8Num22z8"/>
    <w:qFormat/>
    <w:rsid w:val="00461268"/>
  </w:style>
  <w:style w:type="character" w:customStyle="1" w:styleId="WW8Num23z0">
    <w:name w:val="WW8Num23z0"/>
    <w:qFormat/>
    <w:rsid w:val="00461268"/>
  </w:style>
  <w:style w:type="character" w:customStyle="1" w:styleId="WW8Num23z1">
    <w:name w:val="WW8Num23z1"/>
    <w:qFormat/>
    <w:rsid w:val="00461268"/>
  </w:style>
  <w:style w:type="character" w:customStyle="1" w:styleId="WW8Num23z2">
    <w:name w:val="WW8Num23z2"/>
    <w:qFormat/>
    <w:rsid w:val="00461268"/>
  </w:style>
  <w:style w:type="character" w:customStyle="1" w:styleId="WW8Num23z3">
    <w:name w:val="WW8Num23z3"/>
    <w:qFormat/>
    <w:rsid w:val="00461268"/>
  </w:style>
  <w:style w:type="character" w:customStyle="1" w:styleId="WW8Num23z4">
    <w:name w:val="WW8Num23z4"/>
    <w:qFormat/>
    <w:rsid w:val="00461268"/>
  </w:style>
  <w:style w:type="character" w:customStyle="1" w:styleId="WW8Num23z5">
    <w:name w:val="WW8Num23z5"/>
    <w:qFormat/>
    <w:rsid w:val="00461268"/>
  </w:style>
  <w:style w:type="character" w:customStyle="1" w:styleId="WW8Num23z6">
    <w:name w:val="WW8Num23z6"/>
    <w:qFormat/>
    <w:rsid w:val="00461268"/>
  </w:style>
  <w:style w:type="character" w:customStyle="1" w:styleId="WW8Num23z7">
    <w:name w:val="WW8Num23z7"/>
    <w:qFormat/>
    <w:rsid w:val="00461268"/>
  </w:style>
  <w:style w:type="character" w:customStyle="1" w:styleId="WW8Num23z8">
    <w:name w:val="WW8Num23z8"/>
    <w:qFormat/>
    <w:rsid w:val="00461268"/>
  </w:style>
  <w:style w:type="character" w:customStyle="1" w:styleId="WW8Num24z0">
    <w:name w:val="WW8Num24z0"/>
    <w:qFormat/>
    <w:rsid w:val="00461268"/>
  </w:style>
  <w:style w:type="character" w:customStyle="1" w:styleId="WW8Num24z1">
    <w:name w:val="WW8Num24z1"/>
    <w:qFormat/>
    <w:rsid w:val="00461268"/>
  </w:style>
  <w:style w:type="character" w:customStyle="1" w:styleId="WW8Num24z2">
    <w:name w:val="WW8Num24z2"/>
    <w:qFormat/>
    <w:rsid w:val="00461268"/>
  </w:style>
  <w:style w:type="character" w:customStyle="1" w:styleId="WW8Num24z3">
    <w:name w:val="WW8Num24z3"/>
    <w:qFormat/>
    <w:rsid w:val="00461268"/>
  </w:style>
  <w:style w:type="character" w:customStyle="1" w:styleId="WW8Num24z4">
    <w:name w:val="WW8Num24z4"/>
    <w:qFormat/>
    <w:rsid w:val="00461268"/>
  </w:style>
  <w:style w:type="character" w:customStyle="1" w:styleId="WW8Num24z5">
    <w:name w:val="WW8Num24z5"/>
    <w:qFormat/>
    <w:rsid w:val="00461268"/>
  </w:style>
  <w:style w:type="character" w:customStyle="1" w:styleId="WW8Num24z6">
    <w:name w:val="WW8Num24z6"/>
    <w:qFormat/>
    <w:rsid w:val="00461268"/>
  </w:style>
  <w:style w:type="character" w:customStyle="1" w:styleId="WW8Num24z7">
    <w:name w:val="WW8Num24z7"/>
    <w:qFormat/>
    <w:rsid w:val="00461268"/>
  </w:style>
  <w:style w:type="character" w:customStyle="1" w:styleId="WW8Num24z8">
    <w:name w:val="WW8Num24z8"/>
    <w:qFormat/>
    <w:rsid w:val="00461268"/>
  </w:style>
  <w:style w:type="character" w:customStyle="1" w:styleId="WW8Num25z0">
    <w:name w:val="WW8Num25z0"/>
    <w:qFormat/>
    <w:rsid w:val="00461268"/>
  </w:style>
  <w:style w:type="character" w:customStyle="1" w:styleId="WW8Num25z1">
    <w:name w:val="WW8Num25z1"/>
    <w:qFormat/>
    <w:rsid w:val="00461268"/>
  </w:style>
  <w:style w:type="character" w:customStyle="1" w:styleId="WW8Num25z2">
    <w:name w:val="WW8Num25z2"/>
    <w:qFormat/>
    <w:rsid w:val="00461268"/>
  </w:style>
  <w:style w:type="character" w:customStyle="1" w:styleId="WW8Num25z3">
    <w:name w:val="WW8Num25z3"/>
    <w:qFormat/>
    <w:rsid w:val="00461268"/>
  </w:style>
  <w:style w:type="character" w:customStyle="1" w:styleId="WW8Num25z4">
    <w:name w:val="WW8Num25z4"/>
    <w:qFormat/>
    <w:rsid w:val="00461268"/>
  </w:style>
  <w:style w:type="character" w:customStyle="1" w:styleId="WW8Num25z5">
    <w:name w:val="WW8Num25z5"/>
    <w:qFormat/>
    <w:rsid w:val="00461268"/>
  </w:style>
  <w:style w:type="character" w:customStyle="1" w:styleId="WW8Num25z6">
    <w:name w:val="WW8Num25z6"/>
    <w:qFormat/>
    <w:rsid w:val="00461268"/>
  </w:style>
  <w:style w:type="character" w:customStyle="1" w:styleId="WW8Num25z7">
    <w:name w:val="WW8Num25z7"/>
    <w:qFormat/>
    <w:rsid w:val="00461268"/>
  </w:style>
  <w:style w:type="character" w:customStyle="1" w:styleId="WW8Num25z8">
    <w:name w:val="WW8Num25z8"/>
    <w:qFormat/>
    <w:rsid w:val="00461268"/>
  </w:style>
  <w:style w:type="character" w:customStyle="1" w:styleId="WW8Num26z0">
    <w:name w:val="WW8Num26z0"/>
    <w:qFormat/>
    <w:rsid w:val="00461268"/>
  </w:style>
  <w:style w:type="character" w:customStyle="1" w:styleId="WW8Num26z1">
    <w:name w:val="WW8Num26z1"/>
    <w:qFormat/>
    <w:rsid w:val="00461268"/>
  </w:style>
  <w:style w:type="character" w:customStyle="1" w:styleId="WW8Num26z2">
    <w:name w:val="WW8Num26z2"/>
    <w:qFormat/>
    <w:rsid w:val="00461268"/>
  </w:style>
  <w:style w:type="character" w:customStyle="1" w:styleId="WW8Num26z3">
    <w:name w:val="WW8Num26z3"/>
    <w:qFormat/>
    <w:rsid w:val="00461268"/>
  </w:style>
  <w:style w:type="character" w:customStyle="1" w:styleId="WW8Num26z4">
    <w:name w:val="WW8Num26z4"/>
    <w:qFormat/>
    <w:rsid w:val="00461268"/>
  </w:style>
  <w:style w:type="character" w:customStyle="1" w:styleId="WW8Num26z5">
    <w:name w:val="WW8Num26z5"/>
    <w:qFormat/>
    <w:rsid w:val="00461268"/>
  </w:style>
  <w:style w:type="character" w:customStyle="1" w:styleId="WW8Num26z6">
    <w:name w:val="WW8Num26z6"/>
    <w:qFormat/>
    <w:rsid w:val="00461268"/>
  </w:style>
  <w:style w:type="character" w:customStyle="1" w:styleId="WW8Num26z7">
    <w:name w:val="WW8Num26z7"/>
    <w:qFormat/>
    <w:rsid w:val="00461268"/>
  </w:style>
  <w:style w:type="character" w:customStyle="1" w:styleId="WW8Num26z8">
    <w:name w:val="WW8Num26z8"/>
    <w:qFormat/>
    <w:rsid w:val="00461268"/>
  </w:style>
  <w:style w:type="character" w:customStyle="1" w:styleId="WW8Num27z0">
    <w:name w:val="WW8Num27z0"/>
    <w:qFormat/>
    <w:rsid w:val="00461268"/>
  </w:style>
  <w:style w:type="character" w:customStyle="1" w:styleId="WW8Num27z1">
    <w:name w:val="WW8Num27z1"/>
    <w:qFormat/>
    <w:rsid w:val="00461268"/>
  </w:style>
  <w:style w:type="character" w:customStyle="1" w:styleId="WW8Num27z2">
    <w:name w:val="WW8Num27z2"/>
    <w:qFormat/>
    <w:rsid w:val="00461268"/>
  </w:style>
  <w:style w:type="character" w:customStyle="1" w:styleId="WW8Num27z3">
    <w:name w:val="WW8Num27z3"/>
    <w:qFormat/>
    <w:rsid w:val="00461268"/>
  </w:style>
  <w:style w:type="character" w:customStyle="1" w:styleId="WW8Num27z4">
    <w:name w:val="WW8Num27z4"/>
    <w:qFormat/>
    <w:rsid w:val="00461268"/>
  </w:style>
  <w:style w:type="character" w:customStyle="1" w:styleId="WW8Num27z5">
    <w:name w:val="WW8Num27z5"/>
    <w:qFormat/>
    <w:rsid w:val="00461268"/>
  </w:style>
  <w:style w:type="character" w:customStyle="1" w:styleId="WW8Num27z6">
    <w:name w:val="WW8Num27z6"/>
    <w:qFormat/>
    <w:rsid w:val="00461268"/>
  </w:style>
  <w:style w:type="character" w:customStyle="1" w:styleId="WW8Num27z7">
    <w:name w:val="WW8Num27z7"/>
    <w:qFormat/>
    <w:rsid w:val="00461268"/>
  </w:style>
  <w:style w:type="character" w:customStyle="1" w:styleId="WW8Num27z8">
    <w:name w:val="WW8Num27z8"/>
    <w:qFormat/>
    <w:rsid w:val="00461268"/>
  </w:style>
  <w:style w:type="character" w:customStyle="1" w:styleId="WW8Num28z0">
    <w:name w:val="WW8Num28z0"/>
    <w:qFormat/>
    <w:rsid w:val="00461268"/>
  </w:style>
  <w:style w:type="character" w:customStyle="1" w:styleId="WW8Num29z0">
    <w:name w:val="WW8Num29z0"/>
    <w:qFormat/>
    <w:rsid w:val="00461268"/>
    <w:rPr>
      <w:rFonts w:ascii="Times New Roman" w:hAnsi="Times New Roman" w:cs="Times New Roman"/>
      <w:sz w:val="28"/>
      <w:szCs w:val="28"/>
    </w:rPr>
  </w:style>
  <w:style w:type="character" w:customStyle="1" w:styleId="WW8Num29z1">
    <w:name w:val="WW8Num29z1"/>
    <w:qFormat/>
    <w:rsid w:val="00461268"/>
  </w:style>
  <w:style w:type="character" w:customStyle="1" w:styleId="WW8Num29z2">
    <w:name w:val="WW8Num29z2"/>
    <w:qFormat/>
    <w:rsid w:val="00461268"/>
  </w:style>
  <w:style w:type="character" w:customStyle="1" w:styleId="WW8Num29z3">
    <w:name w:val="WW8Num29z3"/>
    <w:qFormat/>
    <w:rsid w:val="00461268"/>
  </w:style>
  <w:style w:type="character" w:customStyle="1" w:styleId="WW8Num29z4">
    <w:name w:val="WW8Num29z4"/>
    <w:qFormat/>
    <w:rsid w:val="00461268"/>
  </w:style>
  <w:style w:type="character" w:customStyle="1" w:styleId="WW8Num29z5">
    <w:name w:val="WW8Num29z5"/>
    <w:qFormat/>
    <w:rsid w:val="00461268"/>
  </w:style>
  <w:style w:type="character" w:customStyle="1" w:styleId="WW8Num29z6">
    <w:name w:val="WW8Num29z6"/>
    <w:qFormat/>
    <w:rsid w:val="00461268"/>
  </w:style>
  <w:style w:type="character" w:customStyle="1" w:styleId="WW8Num29z7">
    <w:name w:val="WW8Num29z7"/>
    <w:qFormat/>
    <w:rsid w:val="00461268"/>
  </w:style>
  <w:style w:type="character" w:customStyle="1" w:styleId="WW8Num29z8">
    <w:name w:val="WW8Num29z8"/>
    <w:qFormat/>
    <w:rsid w:val="00461268"/>
  </w:style>
  <w:style w:type="character" w:customStyle="1" w:styleId="WW8Num30z0">
    <w:name w:val="WW8Num30z0"/>
    <w:qFormat/>
    <w:rsid w:val="00461268"/>
    <w:rPr>
      <w:rFonts w:ascii="Calibri" w:hAnsi="Calibri" w:cs="Calibri"/>
      <w:sz w:val="28"/>
      <w:szCs w:val="28"/>
    </w:rPr>
  </w:style>
  <w:style w:type="character" w:customStyle="1" w:styleId="WW8Num30z1">
    <w:name w:val="WW8Num30z1"/>
    <w:qFormat/>
    <w:rsid w:val="00461268"/>
    <w:rPr>
      <w:rFonts w:ascii="Courier New" w:hAnsi="Courier New" w:cs="Courier New"/>
    </w:rPr>
  </w:style>
  <w:style w:type="character" w:customStyle="1" w:styleId="WW8Num30z2">
    <w:name w:val="WW8Num30z2"/>
    <w:qFormat/>
    <w:rsid w:val="00461268"/>
    <w:rPr>
      <w:rFonts w:ascii="Wingdings" w:hAnsi="Wingdings" w:cs="Wingdings"/>
    </w:rPr>
  </w:style>
  <w:style w:type="character" w:customStyle="1" w:styleId="WW8Num30z3">
    <w:name w:val="WW8Num30z3"/>
    <w:qFormat/>
    <w:rsid w:val="00461268"/>
    <w:rPr>
      <w:rFonts w:ascii="Symbol" w:hAnsi="Symbol" w:cs="Symbol"/>
    </w:rPr>
  </w:style>
  <w:style w:type="character" w:customStyle="1" w:styleId="10">
    <w:name w:val="Основной шрифт абзаца1"/>
    <w:qFormat/>
    <w:rsid w:val="00461268"/>
  </w:style>
  <w:style w:type="character" w:customStyle="1" w:styleId="ConsPlusNormal">
    <w:name w:val="ConsPlusNormal Знак"/>
    <w:qFormat/>
    <w:rsid w:val="00461268"/>
    <w:rPr>
      <w:rFonts w:ascii="Arial" w:hAnsi="Arial" w:cs="Arial"/>
      <w:lang w:val="ru-RU" w:eastAsia="ar-SA" w:bidi="ar-SA"/>
    </w:rPr>
  </w:style>
  <w:style w:type="character" w:customStyle="1" w:styleId="LineNumbering">
    <w:name w:val="Line Numbering"/>
    <w:basedOn w:val="10"/>
    <w:qFormat/>
    <w:rsid w:val="00461268"/>
  </w:style>
  <w:style w:type="character" w:styleId="a3">
    <w:name w:val="page number"/>
    <w:basedOn w:val="10"/>
    <w:rsid w:val="00461268"/>
  </w:style>
  <w:style w:type="character" w:customStyle="1" w:styleId="11">
    <w:name w:val="Знак примечания1"/>
    <w:qFormat/>
    <w:rsid w:val="00461268"/>
    <w:rPr>
      <w:sz w:val="16"/>
      <w:szCs w:val="16"/>
    </w:rPr>
  </w:style>
  <w:style w:type="character" w:customStyle="1" w:styleId="a4">
    <w:name w:val="Знак Знак"/>
    <w:qFormat/>
    <w:rsid w:val="00461268"/>
    <w:rPr>
      <w:sz w:val="28"/>
      <w:szCs w:val="24"/>
      <w:lang w:val="ru-RU" w:eastAsia="ar-SA" w:bidi="ar-SA"/>
    </w:rPr>
  </w:style>
  <w:style w:type="character" w:customStyle="1" w:styleId="InternetLink">
    <w:name w:val="Internet Link"/>
    <w:qFormat/>
    <w:rsid w:val="00461268"/>
    <w:rPr>
      <w:color w:val="0000FF"/>
      <w:u w:val="single"/>
    </w:rPr>
  </w:style>
  <w:style w:type="character" w:customStyle="1" w:styleId="a5">
    <w:name w:val="Символ нумерации"/>
    <w:qFormat/>
    <w:rsid w:val="00461268"/>
  </w:style>
  <w:style w:type="character" w:customStyle="1" w:styleId="a6">
    <w:name w:val="Маркеры списка"/>
    <w:qFormat/>
    <w:rsid w:val="0046126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20"/>
    <w:qFormat/>
    <w:rsid w:val="00461268"/>
    <w:rPr>
      <w:rFonts w:ascii="Tahoma" w:hAnsi="Tahoma" w:cs="Arial Black"/>
      <w:sz w:val="16"/>
      <w:szCs w:val="16"/>
    </w:rPr>
  </w:style>
  <w:style w:type="character" w:customStyle="1" w:styleId="a8">
    <w:name w:val="Верхний колонтитул Знак"/>
    <w:basedOn w:val="20"/>
    <w:qFormat/>
    <w:rsid w:val="00461268"/>
    <w:rPr>
      <w:sz w:val="24"/>
      <w:szCs w:val="24"/>
    </w:rPr>
  </w:style>
  <w:style w:type="character" w:customStyle="1" w:styleId="a9">
    <w:name w:val="Цветовое выделение"/>
    <w:uiPriority w:val="99"/>
    <w:qFormat/>
    <w:rsid w:val="007C6099"/>
    <w:rPr>
      <w:b/>
      <w:bCs/>
      <w:color w:val="26282F"/>
    </w:rPr>
  </w:style>
  <w:style w:type="character" w:customStyle="1" w:styleId="InternetLink1">
    <w:name w:val="Internet Link1"/>
    <w:qFormat/>
    <w:rsid w:val="00511E7D"/>
    <w:rPr>
      <w:color w:val="000080"/>
      <w:u w:val="single"/>
    </w:rPr>
  </w:style>
  <w:style w:type="character" w:customStyle="1" w:styleId="InternetLink2">
    <w:name w:val="Internet Link2"/>
    <w:qFormat/>
    <w:rsid w:val="00511E7D"/>
    <w:rPr>
      <w:color w:val="000080"/>
      <w:u w:val="single"/>
    </w:rPr>
  </w:style>
  <w:style w:type="character" w:customStyle="1" w:styleId="InternetLink3">
    <w:name w:val="Internet Link3"/>
    <w:qFormat/>
    <w:rsid w:val="00511E7D"/>
    <w:rPr>
      <w:color w:val="000080"/>
      <w:u w:val="single"/>
    </w:rPr>
  </w:style>
  <w:style w:type="character" w:customStyle="1" w:styleId="InternetLink4">
    <w:name w:val="Internet Link4"/>
    <w:qFormat/>
    <w:rsid w:val="00511E7D"/>
    <w:rPr>
      <w:color w:val="000080"/>
      <w:u w:val="single"/>
    </w:rPr>
  </w:style>
  <w:style w:type="character" w:customStyle="1" w:styleId="InternetLink5">
    <w:name w:val="Internet Link5"/>
    <w:qFormat/>
    <w:rsid w:val="00511E7D"/>
    <w:rPr>
      <w:color w:val="000080"/>
      <w:u w:val="single"/>
    </w:rPr>
  </w:style>
  <w:style w:type="character" w:styleId="aa">
    <w:name w:val="Hyperlink"/>
    <w:rsid w:val="00511E7D"/>
    <w:rPr>
      <w:color w:val="000080"/>
      <w:u w:val="single"/>
    </w:rPr>
  </w:style>
  <w:style w:type="character" w:styleId="ab">
    <w:name w:val="FollowedHyperlink"/>
    <w:rsid w:val="00511E7D"/>
    <w:rPr>
      <w:color w:val="954F72"/>
      <w:u w:val="single"/>
    </w:rPr>
  </w:style>
  <w:style w:type="character" w:customStyle="1" w:styleId="12">
    <w:name w:val="Текст выноски Знак1"/>
    <w:qFormat/>
    <w:rsid w:val="00511E7D"/>
    <w:rPr>
      <w:rFonts w:ascii="Segoe UI" w:eastAsia="Calibri" w:hAnsi="Segoe UI" w:cs="Segoe UI"/>
      <w:sz w:val="18"/>
      <w:szCs w:val="18"/>
    </w:rPr>
  </w:style>
  <w:style w:type="character" w:customStyle="1" w:styleId="ac">
    <w:name w:val="Подзаголовок Знак"/>
    <w:qFormat/>
    <w:rsid w:val="00511E7D"/>
    <w:rPr>
      <w:rFonts w:ascii="Arial" w:eastAsia="Arial Unicode MS" w:hAnsi="Arial" w:cs="Mangal"/>
      <w:i/>
      <w:iCs/>
      <w:kern w:val="2"/>
      <w:sz w:val="28"/>
      <w:szCs w:val="28"/>
      <w:lang w:bidi="hi-IN"/>
    </w:rPr>
  </w:style>
  <w:style w:type="character" w:customStyle="1" w:styleId="ad">
    <w:name w:val="Название Знак"/>
    <w:qFormat/>
    <w:rsid w:val="00511E7D"/>
    <w:rPr>
      <w:rFonts w:ascii="Arial" w:eastAsia="Arial Unicode MS" w:hAnsi="Arial" w:cs="Mangal"/>
      <w:kern w:val="2"/>
      <w:sz w:val="28"/>
      <w:szCs w:val="28"/>
      <w:lang w:bidi="hi-IN"/>
    </w:rPr>
  </w:style>
  <w:style w:type="character" w:customStyle="1" w:styleId="ae">
    <w:name w:val="Основной текст Знак"/>
    <w:qFormat/>
    <w:rsid w:val="00511E7D"/>
    <w:rPr>
      <w:rFonts w:ascii="Arial" w:eastAsia="Arial Unicode MS" w:hAnsi="Arial" w:cs="Mangal"/>
      <w:kern w:val="2"/>
      <w:szCs w:val="24"/>
      <w:lang w:bidi="hi-IN"/>
    </w:rPr>
  </w:style>
  <w:style w:type="character" w:customStyle="1" w:styleId="af">
    <w:name w:val="Нижний колонтитул Знак"/>
    <w:qFormat/>
    <w:rsid w:val="00511E7D"/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 с отступом Знак"/>
    <w:qFormat/>
    <w:rsid w:val="00511E7D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qFormat/>
    <w:rsid w:val="00511E7D"/>
    <w:rPr>
      <w:rFonts w:ascii="Cambria" w:hAnsi="Cambria" w:cs="Cambria"/>
      <w:color w:val="243F60"/>
      <w:sz w:val="24"/>
      <w:szCs w:val="24"/>
    </w:rPr>
  </w:style>
  <w:style w:type="character" w:customStyle="1" w:styleId="22">
    <w:name w:val="Заголовок 2 Знак"/>
    <w:qFormat/>
    <w:rsid w:val="00511E7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13">
    <w:name w:val="Заголовок 1 Знак"/>
    <w:qFormat/>
    <w:rsid w:val="00511E7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f1">
    <w:name w:val="Гипертекстовая ссылка"/>
    <w:qFormat/>
    <w:rsid w:val="00511E7D"/>
    <w:rPr>
      <w:rFonts w:cs="Times New Roman"/>
      <w:b w:val="0"/>
      <w:color w:val="106BBE"/>
    </w:rPr>
  </w:style>
  <w:style w:type="character" w:customStyle="1" w:styleId="af2">
    <w:name w:val="Тема примечания Знак"/>
    <w:qFormat/>
    <w:rsid w:val="00511E7D"/>
    <w:rPr>
      <w:b/>
      <w:bCs/>
      <w:sz w:val="20"/>
      <w:szCs w:val="20"/>
    </w:rPr>
  </w:style>
  <w:style w:type="character" w:customStyle="1" w:styleId="af3">
    <w:name w:val="Текст примечания Знак"/>
    <w:qFormat/>
    <w:rsid w:val="00511E7D"/>
    <w:rPr>
      <w:sz w:val="20"/>
      <w:szCs w:val="20"/>
    </w:rPr>
  </w:style>
  <w:style w:type="character" w:styleId="af4">
    <w:name w:val="annotation reference"/>
    <w:qFormat/>
    <w:rsid w:val="00511E7D"/>
    <w:rPr>
      <w:sz w:val="16"/>
      <w:szCs w:val="16"/>
    </w:rPr>
  </w:style>
  <w:style w:type="character" w:customStyle="1" w:styleId="WW8Num13z8">
    <w:name w:val="WW8Num13z8"/>
    <w:qFormat/>
    <w:rsid w:val="00511E7D"/>
  </w:style>
  <w:style w:type="character" w:customStyle="1" w:styleId="WW8Num13z7">
    <w:name w:val="WW8Num13z7"/>
    <w:qFormat/>
    <w:rsid w:val="00511E7D"/>
  </w:style>
  <w:style w:type="character" w:customStyle="1" w:styleId="WW8Num13z6">
    <w:name w:val="WW8Num13z6"/>
    <w:qFormat/>
    <w:rsid w:val="00511E7D"/>
  </w:style>
  <w:style w:type="character" w:customStyle="1" w:styleId="WW8Num13z5">
    <w:name w:val="WW8Num13z5"/>
    <w:qFormat/>
    <w:rsid w:val="00511E7D"/>
  </w:style>
  <w:style w:type="character" w:customStyle="1" w:styleId="WW8Num13z4">
    <w:name w:val="WW8Num13z4"/>
    <w:qFormat/>
    <w:rsid w:val="00511E7D"/>
  </w:style>
  <w:style w:type="character" w:customStyle="1" w:styleId="WW8Num5z8">
    <w:name w:val="WW8Num5z8"/>
    <w:qFormat/>
    <w:rsid w:val="00511E7D"/>
  </w:style>
  <w:style w:type="character" w:customStyle="1" w:styleId="WW8Num5z7">
    <w:name w:val="WW8Num5z7"/>
    <w:qFormat/>
    <w:rsid w:val="00511E7D"/>
  </w:style>
  <w:style w:type="character" w:customStyle="1" w:styleId="WW8Num5z6">
    <w:name w:val="WW8Num5z6"/>
    <w:qFormat/>
    <w:rsid w:val="00511E7D"/>
  </w:style>
  <w:style w:type="character" w:customStyle="1" w:styleId="WW8Num5z5">
    <w:name w:val="WW8Num5z5"/>
    <w:qFormat/>
    <w:rsid w:val="00511E7D"/>
  </w:style>
  <w:style w:type="character" w:customStyle="1" w:styleId="WW8Num5z4">
    <w:name w:val="WW8Num5z4"/>
    <w:qFormat/>
    <w:rsid w:val="00511E7D"/>
  </w:style>
  <w:style w:type="character" w:customStyle="1" w:styleId="WW8Num5z3">
    <w:name w:val="WW8Num5z3"/>
    <w:qFormat/>
    <w:rsid w:val="00511E7D"/>
  </w:style>
  <w:style w:type="character" w:customStyle="1" w:styleId="WW8Num5z2">
    <w:name w:val="WW8Num5z2"/>
    <w:qFormat/>
    <w:rsid w:val="00511E7D"/>
  </w:style>
  <w:style w:type="character" w:customStyle="1" w:styleId="WW8Num5z1">
    <w:name w:val="WW8Num5z1"/>
    <w:qFormat/>
    <w:rsid w:val="00511E7D"/>
    <w:rPr>
      <w:rFonts w:ascii="Times New Roman" w:hAnsi="Times New Roman" w:cs="Times New Roman"/>
      <w:bCs/>
      <w:sz w:val="24"/>
    </w:rPr>
  </w:style>
  <w:style w:type="character" w:customStyle="1" w:styleId="WW8Num2z8">
    <w:name w:val="WW8Num2z8"/>
    <w:qFormat/>
    <w:rsid w:val="00511E7D"/>
  </w:style>
  <w:style w:type="character" w:customStyle="1" w:styleId="WW8Num2z7">
    <w:name w:val="WW8Num2z7"/>
    <w:qFormat/>
    <w:rsid w:val="00511E7D"/>
  </w:style>
  <w:style w:type="character" w:customStyle="1" w:styleId="WW8Num2z6">
    <w:name w:val="WW8Num2z6"/>
    <w:qFormat/>
    <w:rsid w:val="00511E7D"/>
  </w:style>
  <w:style w:type="character" w:customStyle="1" w:styleId="WW8Num2z5">
    <w:name w:val="WW8Num2z5"/>
    <w:qFormat/>
    <w:rsid w:val="00511E7D"/>
  </w:style>
  <w:style w:type="character" w:customStyle="1" w:styleId="WW8Num2z4">
    <w:name w:val="WW8Num2z4"/>
    <w:qFormat/>
    <w:rsid w:val="00511E7D"/>
  </w:style>
  <w:style w:type="character" w:customStyle="1" w:styleId="WW8Num2z3">
    <w:name w:val="WW8Num2z3"/>
    <w:qFormat/>
    <w:rsid w:val="00511E7D"/>
  </w:style>
  <w:style w:type="character" w:customStyle="1" w:styleId="WW8Num2z2">
    <w:name w:val="WW8Num2z2"/>
    <w:qFormat/>
    <w:rsid w:val="00511E7D"/>
  </w:style>
  <w:style w:type="character" w:customStyle="1" w:styleId="WW8Num2z1">
    <w:name w:val="WW8Num2z1"/>
    <w:qFormat/>
    <w:rsid w:val="00511E7D"/>
  </w:style>
  <w:style w:type="character" w:customStyle="1" w:styleId="WW8Num3z8">
    <w:name w:val="WW8Num3z8"/>
    <w:qFormat/>
    <w:rsid w:val="00511E7D"/>
  </w:style>
  <w:style w:type="character" w:customStyle="1" w:styleId="WW8Num3z7">
    <w:name w:val="WW8Num3z7"/>
    <w:qFormat/>
    <w:rsid w:val="00511E7D"/>
  </w:style>
  <w:style w:type="character" w:customStyle="1" w:styleId="WW8Num3z6">
    <w:name w:val="WW8Num3z6"/>
    <w:qFormat/>
    <w:rsid w:val="00511E7D"/>
  </w:style>
  <w:style w:type="character" w:customStyle="1" w:styleId="WW8Num3z5">
    <w:name w:val="WW8Num3z5"/>
    <w:qFormat/>
    <w:rsid w:val="00511E7D"/>
  </w:style>
  <w:style w:type="character" w:customStyle="1" w:styleId="WW8Num3z4">
    <w:name w:val="WW8Num3z4"/>
    <w:qFormat/>
    <w:rsid w:val="00511E7D"/>
  </w:style>
  <w:style w:type="character" w:customStyle="1" w:styleId="WW8Num3z3">
    <w:name w:val="WW8Num3z3"/>
    <w:qFormat/>
    <w:rsid w:val="00511E7D"/>
  </w:style>
  <w:style w:type="character" w:customStyle="1" w:styleId="WW8Num3z2">
    <w:name w:val="WW8Num3z2"/>
    <w:qFormat/>
    <w:rsid w:val="00511E7D"/>
  </w:style>
  <w:style w:type="character" w:customStyle="1" w:styleId="WW8Num3z1">
    <w:name w:val="WW8Num3z1"/>
    <w:qFormat/>
    <w:rsid w:val="00511E7D"/>
    <w:rPr>
      <w:rFonts w:ascii="Times New Roman" w:hAnsi="Times New Roman" w:cs="Times New Roman"/>
      <w:bCs/>
      <w:sz w:val="24"/>
    </w:rPr>
  </w:style>
  <w:style w:type="paragraph" w:customStyle="1" w:styleId="af5">
    <w:name w:val="Заголовок"/>
    <w:basedOn w:val="a"/>
    <w:next w:val="af6"/>
    <w:qFormat/>
    <w:rsid w:val="00461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basedOn w:val="a"/>
    <w:rsid w:val="00461268"/>
    <w:pPr>
      <w:jc w:val="center"/>
    </w:pPr>
    <w:rPr>
      <w:rFonts w:ascii="Arial Black" w:hAnsi="Arial Black" w:cs="Arial Black"/>
      <w:b/>
      <w:sz w:val="40"/>
    </w:rPr>
  </w:style>
  <w:style w:type="paragraph" w:styleId="af7">
    <w:name w:val="List"/>
    <w:basedOn w:val="af6"/>
    <w:rsid w:val="00461268"/>
    <w:rPr>
      <w:rFonts w:cs="Mangal"/>
    </w:rPr>
  </w:style>
  <w:style w:type="paragraph" w:styleId="af8">
    <w:name w:val="caption"/>
    <w:basedOn w:val="a"/>
    <w:qFormat/>
    <w:rsid w:val="00511E7D"/>
    <w:pPr>
      <w:suppressLineNumbers/>
      <w:spacing w:before="120" w:after="120"/>
    </w:pPr>
    <w:rPr>
      <w:rFonts w:cs="Lucida Sans"/>
      <w:i/>
      <w:iCs/>
    </w:rPr>
  </w:style>
  <w:style w:type="paragraph" w:styleId="af9">
    <w:name w:val="index heading"/>
    <w:basedOn w:val="a"/>
    <w:qFormat/>
    <w:rsid w:val="00511E7D"/>
    <w:pPr>
      <w:suppressLineNumbers/>
    </w:pPr>
    <w:rPr>
      <w:rFonts w:cs="Lucida Sans"/>
    </w:rPr>
  </w:style>
  <w:style w:type="paragraph" w:customStyle="1" w:styleId="32">
    <w:name w:val="Название3"/>
    <w:basedOn w:val="a"/>
    <w:qFormat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461268"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461268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461268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461268"/>
    <w:pPr>
      <w:widowControl w:val="0"/>
    </w:pPr>
    <w:rPr>
      <w:rFonts w:ascii="Arial" w:hAnsi="Arial" w:cs="Arial"/>
      <w:lang w:eastAsia="ar-SA"/>
    </w:rPr>
  </w:style>
  <w:style w:type="paragraph" w:customStyle="1" w:styleId="16">
    <w:name w:val="Знак1"/>
    <w:basedOn w:val="a"/>
    <w:qFormat/>
    <w:rsid w:val="0046126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461268"/>
    <w:pPr>
      <w:widowControl w:val="0"/>
    </w:pPr>
    <w:rPr>
      <w:rFonts w:ascii="Arial" w:hAnsi="Arial" w:cs="Arial"/>
      <w:lang w:eastAsia="ar-SA"/>
    </w:rPr>
  </w:style>
  <w:style w:type="paragraph" w:styleId="afa">
    <w:name w:val="No Spacing"/>
    <w:qFormat/>
    <w:rsid w:val="00511E7D"/>
    <w:rPr>
      <w:rFonts w:ascii="Calibri" w:eastAsia="Calibri" w:hAnsi="Calibri"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qFormat/>
    <w:rsid w:val="00461268"/>
    <w:pPr>
      <w:ind w:firstLine="851"/>
      <w:jc w:val="both"/>
    </w:pPr>
    <w:rPr>
      <w:szCs w:val="20"/>
    </w:rPr>
  </w:style>
  <w:style w:type="paragraph" w:customStyle="1" w:styleId="17">
    <w:name w:val="Название объекта1"/>
    <w:basedOn w:val="a"/>
    <w:next w:val="a"/>
    <w:qFormat/>
    <w:rsid w:val="00461268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BodyTextIndented">
    <w:name w:val="Body Text;Indented"/>
    <w:basedOn w:val="a"/>
    <w:qFormat/>
    <w:rsid w:val="00461268"/>
    <w:pPr>
      <w:jc w:val="center"/>
    </w:pPr>
    <w:rPr>
      <w:b/>
      <w:szCs w:val="20"/>
    </w:rPr>
  </w:style>
  <w:style w:type="paragraph" w:customStyle="1" w:styleId="310">
    <w:name w:val="Основной текст с отступом 31"/>
    <w:basedOn w:val="a"/>
    <w:qFormat/>
    <w:rsid w:val="00461268"/>
    <w:pPr>
      <w:spacing w:after="120"/>
      <w:ind w:left="283"/>
    </w:pPr>
    <w:rPr>
      <w:sz w:val="16"/>
      <w:szCs w:val="16"/>
    </w:rPr>
  </w:style>
  <w:style w:type="paragraph" w:customStyle="1" w:styleId="afb">
    <w:name w:val="Колонтитул"/>
    <w:basedOn w:val="a"/>
    <w:qFormat/>
    <w:rsid w:val="00511E7D"/>
  </w:style>
  <w:style w:type="paragraph" w:styleId="afc">
    <w:name w:val="footer"/>
    <w:basedOn w:val="a"/>
    <w:rsid w:val="00461268"/>
    <w:pPr>
      <w:tabs>
        <w:tab w:val="center" w:pos="4677"/>
        <w:tab w:val="right" w:pos="9355"/>
      </w:tabs>
    </w:pPr>
  </w:style>
  <w:style w:type="paragraph" w:styleId="afd">
    <w:name w:val="header"/>
    <w:basedOn w:val="a"/>
    <w:rsid w:val="00461268"/>
    <w:pPr>
      <w:tabs>
        <w:tab w:val="center" w:pos="4677"/>
        <w:tab w:val="right" w:pos="9355"/>
      </w:tabs>
    </w:pPr>
  </w:style>
  <w:style w:type="paragraph" w:customStyle="1" w:styleId="18">
    <w:name w:val="Текст примечания1"/>
    <w:basedOn w:val="a"/>
    <w:qFormat/>
    <w:rsid w:val="00461268"/>
    <w:rPr>
      <w:sz w:val="20"/>
      <w:szCs w:val="20"/>
    </w:rPr>
  </w:style>
  <w:style w:type="paragraph" w:styleId="afe">
    <w:name w:val="annotation subject"/>
    <w:basedOn w:val="18"/>
    <w:next w:val="18"/>
    <w:qFormat/>
    <w:rsid w:val="00461268"/>
    <w:rPr>
      <w:b/>
      <w:bCs/>
    </w:rPr>
  </w:style>
  <w:style w:type="paragraph" w:styleId="aff">
    <w:name w:val="Balloon Text"/>
    <w:basedOn w:val="a"/>
    <w:qFormat/>
    <w:rsid w:val="00511E7D"/>
    <w:rPr>
      <w:rFonts w:ascii="Segoe UI" w:eastAsia="Calibri" w:hAnsi="Segoe UI"/>
      <w:sz w:val="18"/>
      <w:szCs w:val="18"/>
    </w:rPr>
  </w:style>
  <w:style w:type="paragraph" w:customStyle="1" w:styleId="211">
    <w:name w:val="Основной текст 21"/>
    <w:basedOn w:val="a"/>
    <w:qFormat/>
    <w:rsid w:val="00461268"/>
    <w:pPr>
      <w:spacing w:line="360" w:lineRule="auto"/>
    </w:pPr>
    <w:rPr>
      <w:sz w:val="28"/>
    </w:rPr>
  </w:style>
  <w:style w:type="paragraph" w:customStyle="1" w:styleId="21">
    <w:name w:val="Маркированный список 21"/>
    <w:basedOn w:val="a"/>
    <w:qFormat/>
    <w:rsid w:val="00461268"/>
    <w:pPr>
      <w:numPr>
        <w:numId w:val="4"/>
      </w:numPr>
    </w:pPr>
    <w:rPr>
      <w:sz w:val="20"/>
    </w:rPr>
  </w:style>
  <w:style w:type="paragraph" w:customStyle="1" w:styleId="311">
    <w:name w:val="Основной текст 31"/>
    <w:basedOn w:val="a"/>
    <w:qFormat/>
    <w:rsid w:val="00461268"/>
    <w:pPr>
      <w:spacing w:after="120"/>
    </w:pPr>
    <w:rPr>
      <w:sz w:val="16"/>
    </w:rPr>
  </w:style>
  <w:style w:type="paragraph" w:customStyle="1" w:styleId="220">
    <w:name w:val="Основной текст с отступом 22"/>
    <w:basedOn w:val="a"/>
    <w:qFormat/>
    <w:rsid w:val="00461268"/>
    <w:pPr>
      <w:spacing w:after="120" w:line="480" w:lineRule="auto"/>
      <w:ind w:left="283"/>
    </w:pPr>
  </w:style>
  <w:style w:type="paragraph" w:customStyle="1" w:styleId="ConsPlusNonformat">
    <w:name w:val="ConsPlusNonformat"/>
    <w:qFormat/>
    <w:rsid w:val="00461268"/>
    <w:pPr>
      <w:widowControl w:val="0"/>
    </w:pPr>
    <w:rPr>
      <w:rFonts w:ascii="Courier New" w:hAnsi="Courier New" w:cs="Courier New"/>
      <w:lang w:eastAsia="ar-SA"/>
    </w:rPr>
  </w:style>
  <w:style w:type="paragraph" w:styleId="aff0">
    <w:name w:val="Normal (Web)"/>
    <w:basedOn w:val="a"/>
    <w:qFormat/>
    <w:rsid w:val="00511E7D"/>
    <w:pPr>
      <w:suppressAutoHyphens w:val="0"/>
      <w:spacing w:before="280" w:after="280"/>
    </w:pPr>
    <w:rPr>
      <w:kern w:val="2"/>
    </w:rPr>
  </w:style>
  <w:style w:type="paragraph" w:customStyle="1" w:styleId="aff1">
    <w:name w:val="Содержимое таблицы"/>
    <w:basedOn w:val="a"/>
    <w:qFormat/>
    <w:rsid w:val="00461268"/>
    <w:pPr>
      <w:suppressLineNumbers/>
    </w:pPr>
  </w:style>
  <w:style w:type="paragraph" w:customStyle="1" w:styleId="aff2">
    <w:name w:val="Заголовок таблицы"/>
    <w:basedOn w:val="aff1"/>
    <w:qFormat/>
    <w:rsid w:val="00461268"/>
    <w:pPr>
      <w:jc w:val="center"/>
    </w:pPr>
    <w:rPr>
      <w:b/>
      <w:bCs/>
    </w:rPr>
  </w:style>
  <w:style w:type="paragraph" w:customStyle="1" w:styleId="FORMATTEXT">
    <w:name w:val=".FORMATTEXT"/>
    <w:qFormat/>
    <w:rsid w:val="00461268"/>
    <w:pPr>
      <w:widowControl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qFormat/>
    <w:rsid w:val="00461268"/>
    <w:pPr>
      <w:widowControl w:val="0"/>
    </w:pPr>
    <w:rPr>
      <w:rFonts w:ascii="Arial" w:eastAsia="Arial" w:hAnsi="Arial" w:cs="Arial"/>
      <w:lang w:eastAsia="hi-IN" w:bidi="hi-IN"/>
    </w:rPr>
  </w:style>
  <w:style w:type="paragraph" w:styleId="aff3">
    <w:name w:val="List Paragraph"/>
    <w:basedOn w:val="a"/>
    <w:qFormat/>
    <w:rsid w:val="00511E7D"/>
    <w:pPr>
      <w:suppressAutoHyphens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Standard">
    <w:name w:val="Standard"/>
    <w:qFormat/>
    <w:rsid w:val="00461268"/>
    <w:pPr>
      <w:ind w:firstLine="284"/>
      <w:jc w:val="both"/>
      <w:textAlignment w:val="baseline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qFormat/>
    <w:rsid w:val="00EE5A6D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aff4">
    <w:name w:val="Нормальный (таблица)"/>
    <w:basedOn w:val="a"/>
    <w:next w:val="a"/>
    <w:uiPriority w:val="99"/>
    <w:qFormat/>
    <w:rsid w:val="007C6099"/>
    <w:pPr>
      <w:widowControl w:val="0"/>
      <w:suppressAutoHyphens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xl139">
    <w:name w:val="xl139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color w:val="000000"/>
      <w:szCs w:val="20"/>
    </w:rPr>
  </w:style>
  <w:style w:type="paragraph" w:customStyle="1" w:styleId="xl138">
    <w:name w:val="xl138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color w:val="000000"/>
      <w:szCs w:val="20"/>
    </w:rPr>
  </w:style>
  <w:style w:type="paragraph" w:customStyle="1" w:styleId="xl137">
    <w:name w:val="xl137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color w:val="000000"/>
      <w:sz w:val="12"/>
      <w:szCs w:val="12"/>
    </w:rPr>
  </w:style>
  <w:style w:type="paragraph" w:customStyle="1" w:styleId="xl136">
    <w:name w:val="xl136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color w:val="000000"/>
      <w:sz w:val="12"/>
      <w:szCs w:val="12"/>
    </w:rPr>
  </w:style>
  <w:style w:type="paragraph" w:customStyle="1" w:styleId="xl135">
    <w:name w:val="xl135"/>
    <w:basedOn w:val="a"/>
    <w:qFormat/>
    <w:rsid w:val="00511E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Cs w:val="20"/>
    </w:rPr>
  </w:style>
  <w:style w:type="paragraph" w:customStyle="1" w:styleId="xl134">
    <w:name w:val="xl134"/>
    <w:basedOn w:val="a"/>
    <w:qFormat/>
    <w:rsid w:val="00511E7D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Cs w:val="20"/>
    </w:rPr>
  </w:style>
  <w:style w:type="paragraph" w:customStyle="1" w:styleId="xl133">
    <w:name w:val="xl133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Cs w:val="20"/>
    </w:rPr>
  </w:style>
  <w:style w:type="paragraph" w:customStyle="1" w:styleId="xl132">
    <w:name w:val="xl132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31">
    <w:name w:val="xl131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30">
    <w:name w:val="xl130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27">
    <w:name w:val="xl127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26">
    <w:name w:val="xl126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</w:style>
  <w:style w:type="paragraph" w:customStyle="1" w:styleId="xl125">
    <w:name w:val="xl125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</w:style>
  <w:style w:type="paragraph" w:customStyle="1" w:styleId="xl124">
    <w:name w:val="xl124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top"/>
    </w:pPr>
    <w:rPr>
      <w:i/>
      <w:iCs/>
      <w:sz w:val="16"/>
      <w:szCs w:val="16"/>
    </w:rPr>
  </w:style>
  <w:style w:type="paragraph" w:customStyle="1" w:styleId="xl121">
    <w:name w:val="xl121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top"/>
    </w:pPr>
    <w:rPr>
      <w:i/>
      <w:iCs/>
      <w:sz w:val="16"/>
      <w:szCs w:val="16"/>
    </w:rPr>
  </w:style>
  <w:style w:type="paragraph" w:customStyle="1" w:styleId="xl120">
    <w:name w:val="xl120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19">
    <w:name w:val="xl119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</w:rPr>
  </w:style>
  <w:style w:type="paragraph" w:customStyle="1" w:styleId="xl118">
    <w:name w:val="xl118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i/>
      <w:iCs/>
      <w:sz w:val="16"/>
      <w:szCs w:val="16"/>
    </w:rPr>
  </w:style>
  <w:style w:type="paragraph" w:customStyle="1" w:styleId="xl117">
    <w:name w:val="xl117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i/>
      <w:iCs/>
      <w:sz w:val="16"/>
      <w:szCs w:val="16"/>
    </w:rPr>
  </w:style>
  <w:style w:type="paragraph" w:customStyle="1" w:styleId="xl116">
    <w:name w:val="xl116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Calibri" w:hAnsi="Calibri"/>
      <w:b/>
      <w:bCs/>
    </w:rPr>
  </w:style>
  <w:style w:type="paragraph" w:customStyle="1" w:styleId="xl115">
    <w:name w:val="xl115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Calibri" w:hAnsi="Calibri"/>
      <w:b/>
      <w:bCs/>
    </w:rPr>
  </w:style>
  <w:style w:type="paragraph" w:customStyle="1" w:styleId="xl114">
    <w:name w:val="xl114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12">
    <w:name w:val="xl112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sz w:val="10"/>
      <w:szCs w:val="10"/>
    </w:rPr>
  </w:style>
  <w:style w:type="paragraph" w:customStyle="1" w:styleId="xl111">
    <w:name w:val="xl111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110">
    <w:name w:val="xl110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sz w:val="10"/>
      <w:szCs w:val="10"/>
    </w:rPr>
  </w:style>
  <w:style w:type="paragraph" w:customStyle="1" w:styleId="xl109">
    <w:name w:val="xl109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108">
    <w:name w:val="xl108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</w:style>
  <w:style w:type="paragraph" w:customStyle="1" w:styleId="xl105">
    <w:name w:val="xl105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</w:style>
  <w:style w:type="paragraph" w:customStyle="1" w:styleId="xl104">
    <w:name w:val="xl104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sz w:val="12"/>
      <w:szCs w:val="12"/>
    </w:rPr>
  </w:style>
  <w:style w:type="paragraph" w:customStyle="1" w:styleId="xl103">
    <w:name w:val="xl103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b/>
      <w:bCs/>
      <w:sz w:val="12"/>
      <w:szCs w:val="12"/>
    </w:rPr>
  </w:style>
  <w:style w:type="paragraph" w:customStyle="1" w:styleId="xl102">
    <w:name w:val="xl102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sz w:val="12"/>
      <w:szCs w:val="12"/>
    </w:rPr>
  </w:style>
  <w:style w:type="paragraph" w:customStyle="1" w:styleId="xl100">
    <w:name w:val="xl100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sz w:val="12"/>
      <w:szCs w:val="12"/>
    </w:rPr>
  </w:style>
  <w:style w:type="paragraph" w:customStyle="1" w:styleId="xl99">
    <w:name w:val="xl99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sz w:val="12"/>
      <w:szCs w:val="12"/>
    </w:rPr>
  </w:style>
  <w:style w:type="paragraph" w:customStyle="1" w:styleId="xl98">
    <w:name w:val="xl98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Cs w:val="20"/>
    </w:rPr>
  </w:style>
  <w:style w:type="paragraph" w:customStyle="1" w:styleId="xl97">
    <w:name w:val="xl97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sz w:val="12"/>
      <w:szCs w:val="12"/>
    </w:rPr>
  </w:style>
  <w:style w:type="paragraph" w:customStyle="1" w:styleId="xl96">
    <w:name w:val="xl96"/>
    <w:basedOn w:val="a"/>
    <w:qFormat/>
    <w:rsid w:val="00511E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sz w:val="16"/>
      <w:szCs w:val="16"/>
    </w:rPr>
  </w:style>
  <w:style w:type="paragraph" w:customStyle="1" w:styleId="xl95">
    <w:name w:val="xl95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</w:pPr>
    <w:rPr>
      <w:sz w:val="14"/>
      <w:szCs w:val="14"/>
    </w:rPr>
  </w:style>
  <w:style w:type="paragraph" w:customStyle="1" w:styleId="xl94">
    <w:name w:val="xl94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93">
    <w:name w:val="xl93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sz w:val="14"/>
      <w:szCs w:val="14"/>
    </w:rPr>
  </w:style>
  <w:style w:type="paragraph" w:customStyle="1" w:styleId="xl92">
    <w:name w:val="xl92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91">
    <w:name w:val="xl91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sz w:val="14"/>
      <w:szCs w:val="14"/>
    </w:rPr>
  </w:style>
  <w:style w:type="paragraph" w:customStyle="1" w:styleId="xl90">
    <w:name w:val="xl90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sz w:val="14"/>
      <w:szCs w:val="14"/>
    </w:rPr>
  </w:style>
  <w:style w:type="paragraph" w:customStyle="1" w:styleId="xl88">
    <w:name w:val="xl88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sz w:val="16"/>
      <w:szCs w:val="16"/>
    </w:rPr>
  </w:style>
  <w:style w:type="paragraph" w:customStyle="1" w:styleId="xl87">
    <w:name w:val="xl87"/>
    <w:basedOn w:val="a"/>
    <w:qFormat/>
    <w:rsid w:val="00511E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sz w:val="14"/>
      <w:szCs w:val="14"/>
    </w:rPr>
  </w:style>
  <w:style w:type="paragraph" w:customStyle="1" w:styleId="xl86">
    <w:name w:val="xl86"/>
    <w:basedOn w:val="a"/>
    <w:qFormat/>
    <w:rsid w:val="00511E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85">
    <w:name w:val="xl85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b/>
      <w:bCs/>
      <w:sz w:val="14"/>
      <w:szCs w:val="14"/>
    </w:rPr>
  </w:style>
  <w:style w:type="paragraph" w:customStyle="1" w:styleId="xl84">
    <w:name w:val="xl84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4"/>
      <w:szCs w:val="14"/>
    </w:rPr>
  </w:style>
  <w:style w:type="paragraph" w:customStyle="1" w:styleId="xl83">
    <w:name w:val="xl83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bCs/>
      <w:sz w:val="14"/>
      <w:szCs w:val="14"/>
    </w:rPr>
  </w:style>
  <w:style w:type="paragraph" w:customStyle="1" w:styleId="xl81">
    <w:name w:val="xl81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bCs/>
      <w:sz w:val="12"/>
      <w:szCs w:val="12"/>
    </w:rPr>
  </w:style>
  <w:style w:type="paragraph" w:customStyle="1" w:styleId="xl80">
    <w:name w:val="xl80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78">
    <w:name w:val="xl78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b/>
      <w:bCs/>
      <w:szCs w:val="20"/>
    </w:rPr>
  </w:style>
  <w:style w:type="paragraph" w:customStyle="1" w:styleId="xl77">
    <w:name w:val="xl77"/>
    <w:basedOn w:val="a"/>
    <w:qFormat/>
    <w:rsid w:val="00511E7D"/>
    <w:pPr>
      <w:suppressAutoHyphens w:val="0"/>
      <w:spacing w:before="280" w:after="280"/>
      <w:jc w:val="right"/>
    </w:pPr>
    <w:rPr>
      <w:rFonts w:ascii="Calibri" w:hAnsi="Calibri"/>
    </w:rPr>
  </w:style>
  <w:style w:type="paragraph" w:customStyle="1" w:styleId="xl76">
    <w:name w:val="xl76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75">
    <w:name w:val="xl75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74">
    <w:name w:val="xl74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bCs/>
      <w:sz w:val="14"/>
      <w:szCs w:val="14"/>
    </w:rPr>
  </w:style>
  <w:style w:type="paragraph" w:customStyle="1" w:styleId="xl73">
    <w:name w:val="xl73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sz w:val="14"/>
      <w:szCs w:val="14"/>
    </w:rPr>
  </w:style>
  <w:style w:type="paragraph" w:customStyle="1" w:styleId="xl72">
    <w:name w:val="xl72"/>
    <w:basedOn w:val="a"/>
    <w:qFormat/>
    <w:rsid w:val="00511E7D"/>
    <w:pPr>
      <w:suppressAutoHyphens w:val="0"/>
      <w:spacing w:before="280" w:after="280"/>
      <w:jc w:val="center"/>
    </w:pPr>
    <w:rPr>
      <w:sz w:val="10"/>
      <w:szCs w:val="10"/>
    </w:rPr>
  </w:style>
  <w:style w:type="paragraph" w:customStyle="1" w:styleId="xl71">
    <w:name w:val="xl71"/>
    <w:basedOn w:val="a"/>
    <w:qFormat/>
    <w:rsid w:val="00511E7D"/>
    <w:pPr>
      <w:suppressAutoHyphens w:val="0"/>
      <w:spacing w:before="280" w:after="280"/>
    </w:pPr>
    <w:rPr>
      <w:sz w:val="10"/>
      <w:szCs w:val="10"/>
    </w:rPr>
  </w:style>
  <w:style w:type="paragraph" w:customStyle="1" w:styleId="xl70">
    <w:name w:val="xl70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sz w:val="16"/>
      <w:szCs w:val="16"/>
    </w:rPr>
  </w:style>
  <w:style w:type="paragraph" w:customStyle="1" w:styleId="xl69">
    <w:name w:val="xl69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sz w:val="14"/>
      <w:szCs w:val="14"/>
    </w:rPr>
  </w:style>
  <w:style w:type="paragraph" w:customStyle="1" w:styleId="xl68">
    <w:name w:val="xl68"/>
    <w:basedOn w:val="a"/>
    <w:qFormat/>
    <w:rsid w:val="00511E7D"/>
    <w:pPr>
      <w:suppressAutoHyphens w:val="0"/>
      <w:spacing w:before="280" w:after="280"/>
    </w:pPr>
  </w:style>
  <w:style w:type="paragraph" w:customStyle="1" w:styleId="xl67">
    <w:name w:val="xl67"/>
    <w:basedOn w:val="a"/>
    <w:qFormat/>
    <w:rsid w:val="00511E7D"/>
    <w:pPr>
      <w:suppressAutoHyphens w:val="0"/>
      <w:spacing w:before="280" w:after="280"/>
    </w:pPr>
    <w:rPr>
      <w:sz w:val="18"/>
      <w:szCs w:val="18"/>
    </w:rPr>
  </w:style>
  <w:style w:type="paragraph" w:customStyle="1" w:styleId="xl66">
    <w:name w:val="xl66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sz w:val="14"/>
      <w:szCs w:val="14"/>
    </w:rPr>
  </w:style>
  <w:style w:type="paragraph" w:customStyle="1" w:styleId="xl65">
    <w:name w:val="xl65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511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sz w:val="14"/>
      <w:szCs w:val="14"/>
    </w:rPr>
  </w:style>
  <w:style w:type="paragraph" w:customStyle="1" w:styleId="xl63">
    <w:name w:val="xl63"/>
    <w:basedOn w:val="a"/>
    <w:qFormat/>
    <w:rsid w:val="00511E7D"/>
    <w:pPr>
      <w:suppressAutoHyphens w:val="0"/>
      <w:spacing w:before="280" w:after="280"/>
      <w:jc w:val="right"/>
    </w:pPr>
    <w:rPr>
      <w:b/>
      <w:bCs/>
    </w:rPr>
  </w:style>
  <w:style w:type="paragraph" w:customStyle="1" w:styleId="s3">
    <w:name w:val="s_3"/>
    <w:basedOn w:val="a"/>
    <w:qFormat/>
    <w:rsid w:val="00511E7D"/>
    <w:pPr>
      <w:suppressAutoHyphens w:val="0"/>
      <w:spacing w:before="280" w:after="280"/>
    </w:pPr>
  </w:style>
  <w:style w:type="paragraph" w:customStyle="1" w:styleId="s1">
    <w:name w:val="s_1"/>
    <w:basedOn w:val="a"/>
    <w:qFormat/>
    <w:rsid w:val="00511E7D"/>
    <w:pPr>
      <w:suppressAutoHyphens w:val="0"/>
      <w:spacing w:before="280" w:after="280"/>
    </w:pPr>
  </w:style>
  <w:style w:type="paragraph" w:customStyle="1" w:styleId="WW-">
    <w:name w:val="WW-Базовый"/>
    <w:qFormat/>
    <w:rsid w:val="00511E7D"/>
    <w:pPr>
      <w:widowControl w:val="0"/>
      <w:tabs>
        <w:tab w:val="left" w:pos="709"/>
      </w:tabs>
    </w:pPr>
    <w:rPr>
      <w:rFonts w:ascii="Arial" w:eastAsia="SimSun;宋体" w:hAnsi="Arial" w:cs="Mangal"/>
      <w:szCs w:val="24"/>
      <w:lang w:eastAsia="zh-CN" w:bidi="hi-IN"/>
    </w:rPr>
  </w:style>
  <w:style w:type="paragraph" w:customStyle="1" w:styleId="19">
    <w:name w:val="Абзац списка1"/>
    <w:basedOn w:val="a"/>
    <w:qFormat/>
    <w:rsid w:val="00511E7D"/>
    <w:pPr>
      <w:widowControl w:val="0"/>
      <w:ind w:left="720" w:firstLine="720"/>
      <w:jc w:val="both"/>
    </w:pPr>
    <w:rPr>
      <w:rFonts w:cs="Arial"/>
    </w:rPr>
  </w:style>
  <w:style w:type="paragraph" w:customStyle="1" w:styleId="1a">
    <w:name w:val="Тема примечания1"/>
    <w:basedOn w:val="18"/>
    <w:qFormat/>
    <w:rsid w:val="00511E7D"/>
    <w:rPr>
      <w:b/>
      <w:bCs/>
    </w:rPr>
  </w:style>
  <w:style w:type="paragraph" w:customStyle="1" w:styleId="1b">
    <w:name w:val="Текст выноски1"/>
    <w:basedOn w:val="a"/>
    <w:qFormat/>
    <w:rsid w:val="00511E7D"/>
    <w:rPr>
      <w:rFonts w:ascii="Tahoma" w:hAnsi="Tahoma" w:cs="Tahoma"/>
      <w:sz w:val="16"/>
      <w:szCs w:val="16"/>
    </w:rPr>
  </w:style>
  <w:style w:type="paragraph" w:customStyle="1" w:styleId="aff5">
    <w:name w:val="Содержимое врезки"/>
    <w:basedOn w:val="af6"/>
    <w:qFormat/>
    <w:rsid w:val="00511E7D"/>
  </w:style>
  <w:style w:type="paragraph" w:customStyle="1" w:styleId="Default">
    <w:name w:val="Default"/>
    <w:qFormat/>
    <w:rsid w:val="00511E7D"/>
    <w:rPr>
      <w:rFonts w:eastAsia="Calibri"/>
      <w:color w:val="000000"/>
      <w:sz w:val="24"/>
      <w:szCs w:val="24"/>
      <w:lang w:eastAsia="zh-CN"/>
    </w:rPr>
  </w:style>
  <w:style w:type="paragraph" w:customStyle="1" w:styleId="BodyTextIndented1">
    <w:name w:val="Body Text;Indented1"/>
    <w:basedOn w:val="a"/>
    <w:qFormat/>
    <w:rsid w:val="00511E7D"/>
    <w:pPr>
      <w:spacing w:after="120"/>
      <w:ind w:left="283"/>
    </w:pPr>
  </w:style>
  <w:style w:type="paragraph" w:customStyle="1" w:styleId="formattext0">
    <w:name w:val="formattext"/>
    <w:basedOn w:val="a"/>
    <w:qFormat/>
    <w:rsid w:val="00511E7D"/>
    <w:pPr>
      <w:spacing w:before="28" w:after="28"/>
    </w:pPr>
  </w:style>
  <w:style w:type="paragraph" w:styleId="aff6">
    <w:name w:val="annotation text"/>
    <w:basedOn w:val="a"/>
    <w:rsid w:val="00511E7D"/>
    <w:rPr>
      <w:sz w:val="20"/>
      <w:szCs w:val="20"/>
    </w:rPr>
  </w:style>
  <w:style w:type="paragraph" w:styleId="aff7">
    <w:name w:val="Subtitle"/>
    <w:basedOn w:val="af8"/>
    <w:next w:val="af6"/>
    <w:qFormat/>
    <w:rsid w:val="00511E7D"/>
    <w:pPr>
      <w:jc w:val="center"/>
    </w:pPr>
  </w:style>
  <w:style w:type="numbering" w:customStyle="1" w:styleId="aff8">
    <w:name w:val="Без списка"/>
    <w:uiPriority w:val="99"/>
    <w:semiHidden/>
    <w:unhideWhenUsed/>
    <w:qFormat/>
    <w:rsid w:val="00511E7D"/>
  </w:style>
  <w:style w:type="numbering" w:customStyle="1" w:styleId="WW8Num1">
    <w:name w:val="WW8Num1"/>
    <w:qFormat/>
    <w:rsid w:val="00511E7D"/>
  </w:style>
  <w:style w:type="numbering" w:customStyle="1" w:styleId="WW8Num2">
    <w:name w:val="WW8Num2"/>
    <w:qFormat/>
    <w:rsid w:val="00511E7D"/>
  </w:style>
  <w:style w:type="numbering" w:customStyle="1" w:styleId="WW8Num3">
    <w:name w:val="WW8Num3"/>
    <w:qFormat/>
    <w:rsid w:val="00511E7D"/>
  </w:style>
  <w:style w:type="numbering" w:customStyle="1" w:styleId="WW8Num4">
    <w:name w:val="WW8Num4"/>
    <w:qFormat/>
    <w:rsid w:val="00511E7D"/>
  </w:style>
  <w:style w:type="numbering" w:customStyle="1" w:styleId="WW8Num5">
    <w:name w:val="WW8Num5"/>
    <w:qFormat/>
    <w:rsid w:val="00511E7D"/>
  </w:style>
  <w:style w:type="numbering" w:customStyle="1" w:styleId="WW8Num6">
    <w:name w:val="WW8Num6"/>
    <w:qFormat/>
    <w:rsid w:val="00511E7D"/>
  </w:style>
  <w:style w:type="numbering" w:customStyle="1" w:styleId="WW8Num7">
    <w:name w:val="WW8Num7"/>
    <w:qFormat/>
    <w:rsid w:val="00511E7D"/>
  </w:style>
  <w:style w:type="numbering" w:customStyle="1" w:styleId="WW8Num8">
    <w:name w:val="WW8Num8"/>
    <w:qFormat/>
    <w:rsid w:val="00511E7D"/>
  </w:style>
  <w:style w:type="numbering" w:customStyle="1" w:styleId="WW8Num9">
    <w:name w:val="WW8Num9"/>
    <w:qFormat/>
    <w:rsid w:val="00511E7D"/>
  </w:style>
  <w:style w:type="numbering" w:customStyle="1" w:styleId="WW8Num10">
    <w:name w:val="WW8Num10"/>
    <w:qFormat/>
    <w:rsid w:val="00511E7D"/>
  </w:style>
  <w:style w:type="numbering" w:customStyle="1" w:styleId="WW8Num11">
    <w:name w:val="WW8Num11"/>
    <w:qFormat/>
    <w:rsid w:val="00511E7D"/>
  </w:style>
  <w:style w:type="numbering" w:customStyle="1" w:styleId="WW8Num12">
    <w:name w:val="WW8Num12"/>
    <w:qFormat/>
    <w:rsid w:val="00511E7D"/>
  </w:style>
  <w:style w:type="numbering" w:customStyle="1" w:styleId="WW8Num13">
    <w:name w:val="WW8Num13"/>
    <w:qFormat/>
    <w:rsid w:val="00511E7D"/>
  </w:style>
  <w:style w:type="numbering" w:customStyle="1" w:styleId="WW8Num14">
    <w:name w:val="WW8Num14"/>
    <w:qFormat/>
    <w:rsid w:val="00511E7D"/>
  </w:style>
  <w:style w:type="numbering" w:customStyle="1" w:styleId="WW8Num15">
    <w:name w:val="WW8Num15"/>
    <w:qFormat/>
    <w:rsid w:val="00511E7D"/>
  </w:style>
  <w:style w:type="numbering" w:customStyle="1" w:styleId="WW8Num16">
    <w:name w:val="WW8Num16"/>
    <w:qFormat/>
    <w:rsid w:val="00511E7D"/>
  </w:style>
  <w:style w:type="numbering" w:customStyle="1" w:styleId="WW8Num17">
    <w:name w:val="WW8Num17"/>
    <w:qFormat/>
    <w:rsid w:val="00511E7D"/>
  </w:style>
  <w:style w:type="numbering" w:customStyle="1" w:styleId="WW8Num18">
    <w:name w:val="WW8Num18"/>
    <w:qFormat/>
    <w:rsid w:val="00511E7D"/>
  </w:style>
  <w:style w:type="numbering" w:customStyle="1" w:styleId="WW8Num19">
    <w:name w:val="WW8Num19"/>
    <w:qFormat/>
    <w:rsid w:val="00511E7D"/>
  </w:style>
  <w:style w:type="numbering" w:customStyle="1" w:styleId="WW8Num20">
    <w:name w:val="WW8Num20"/>
    <w:qFormat/>
    <w:rsid w:val="00511E7D"/>
  </w:style>
  <w:style w:type="numbering" w:customStyle="1" w:styleId="WW8Num21">
    <w:name w:val="WW8Num21"/>
    <w:qFormat/>
    <w:rsid w:val="00511E7D"/>
  </w:style>
  <w:style w:type="numbering" w:customStyle="1" w:styleId="WW8Num22">
    <w:name w:val="WW8Num22"/>
    <w:qFormat/>
    <w:rsid w:val="00511E7D"/>
  </w:style>
  <w:style w:type="numbering" w:customStyle="1" w:styleId="WW8Num23">
    <w:name w:val="WW8Num23"/>
    <w:qFormat/>
    <w:rsid w:val="00511E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F2A7C15FF21BEBCECA842DBdBN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51;n=26175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1ECE-6E15-4C15-95E2-2494FA2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7439</Words>
  <Characters>42404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49744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Master</cp:lastModifiedBy>
  <cp:revision>2</cp:revision>
  <cp:lastPrinted>2025-02-18T13:20:00Z</cp:lastPrinted>
  <dcterms:created xsi:type="dcterms:W3CDTF">2025-02-18T13:23:00Z</dcterms:created>
  <dcterms:modified xsi:type="dcterms:W3CDTF">2025-02-18T13:23:00Z</dcterms:modified>
  <dc:language>ru-RU</dc:language>
</cp:coreProperties>
</file>