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10" w:rsidRPr="00BE319C" w:rsidRDefault="00730110" w:rsidP="00730110">
      <w:pPr>
        <w:pStyle w:val="a5"/>
        <w:rPr>
          <w:sz w:val="24"/>
          <w:szCs w:val="24"/>
        </w:rPr>
      </w:pPr>
      <w:r w:rsidRPr="00BE319C">
        <w:rPr>
          <w:sz w:val="24"/>
          <w:szCs w:val="24"/>
        </w:rPr>
        <w:t>ПСКОВСКАЯ ОБЛАСТЬ</w:t>
      </w:r>
    </w:p>
    <w:p w:rsidR="00730110" w:rsidRPr="00BE319C" w:rsidRDefault="00730110" w:rsidP="00730110">
      <w:pPr>
        <w:jc w:val="center"/>
        <w:rPr>
          <w:sz w:val="24"/>
          <w:szCs w:val="24"/>
        </w:rPr>
      </w:pPr>
    </w:p>
    <w:p w:rsidR="00730110" w:rsidRDefault="00730110" w:rsidP="00730110">
      <w:pPr>
        <w:jc w:val="center"/>
        <w:rPr>
          <w:b/>
          <w:sz w:val="24"/>
        </w:rPr>
      </w:pPr>
      <w:r>
        <w:rPr>
          <w:b/>
          <w:sz w:val="24"/>
        </w:rPr>
        <w:t>АДМИНИСТРАЦИЯ  КРАСНОГОРОДСКОГО МУНИЦИПАЛЬНОГО ОКРУГА</w:t>
      </w:r>
    </w:p>
    <w:p w:rsidR="00730110" w:rsidRDefault="00730110" w:rsidP="00730110">
      <w:pPr>
        <w:jc w:val="center"/>
        <w:rPr>
          <w:b/>
          <w:sz w:val="24"/>
        </w:rPr>
      </w:pPr>
    </w:p>
    <w:p w:rsidR="00730110" w:rsidRDefault="00730110" w:rsidP="00730110">
      <w:pPr>
        <w:jc w:val="center"/>
        <w:rPr>
          <w:sz w:val="24"/>
        </w:rPr>
      </w:pPr>
      <w:r>
        <w:rPr>
          <w:b/>
          <w:sz w:val="28"/>
        </w:rPr>
        <w:t xml:space="preserve"> ПОСТАНОВЛЕНИЕ</w:t>
      </w:r>
    </w:p>
    <w:p w:rsidR="00730110" w:rsidRDefault="00730110" w:rsidP="00730110">
      <w:pPr>
        <w:rPr>
          <w:sz w:val="24"/>
        </w:rPr>
      </w:pPr>
    </w:p>
    <w:p w:rsidR="00730110" w:rsidRDefault="00730110" w:rsidP="00730110">
      <w:pPr>
        <w:rPr>
          <w:sz w:val="24"/>
        </w:rPr>
      </w:pPr>
      <w:r>
        <w:rPr>
          <w:sz w:val="24"/>
          <w:u w:val="single"/>
        </w:rPr>
        <w:t xml:space="preserve">от 23.04.2026 </w:t>
      </w:r>
      <w:r>
        <w:rPr>
          <w:sz w:val="24"/>
          <w:szCs w:val="24"/>
          <w:u w:val="single"/>
        </w:rPr>
        <w:t xml:space="preserve">№ </w:t>
      </w:r>
      <w:r w:rsidR="00BF38ED">
        <w:rPr>
          <w:sz w:val="24"/>
          <w:szCs w:val="24"/>
          <w:u w:val="single"/>
        </w:rPr>
        <w:t>276</w:t>
      </w:r>
    </w:p>
    <w:p w:rsidR="00730110" w:rsidRDefault="00730110" w:rsidP="00730110">
      <w:pPr>
        <w:rPr>
          <w:sz w:val="24"/>
        </w:rPr>
      </w:pPr>
      <w:r>
        <w:rPr>
          <w:sz w:val="24"/>
        </w:rPr>
        <w:t>р.п. Красногородск</w:t>
      </w:r>
    </w:p>
    <w:p w:rsidR="00730110" w:rsidRDefault="00730110" w:rsidP="00730110">
      <w:pPr>
        <w:rPr>
          <w:sz w:val="24"/>
        </w:rPr>
      </w:pPr>
    </w:p>
    <w:p w:rsidR="006C60AF" w:rsidRPr="00730110" w:rsidRDefault="00566AC7" w:rsidP="00566AC7">
      <w:pPr>
        <w:ind w:right="4963"/>
        <w:jc w:val="both"/>
        <w:rPr>
          <w:sz w:val="24"/>
          <w:szCs w:val="24"/>
        </w:rPr>
      </w:pPr>
      <w:r w:rsidRPr="00730110">
        <w:rPr>
          <w:sz w:val="24"/>
          <w:szCs w:val="24"/>
        </w:rPr>
        <w:t>Об утверждении Плана действий при выходе из строя единственного источника теплоснабжения в населённых пунктах на территории</w:t>
      </w:r>
      <w:r w:rsidR="00730110" w:rsidRPr="00730110">
        <w:rPr>
          <w:sz w:val="24"/>
          <w:szCs w:val="24"/>
        </w:rPr>
        <w:t>Красногородского</w:t>
      </w:r>
      <w:r w:rsidRPr="00730110">
        <w:rPr>
          <w:sz w:val="24"/>
          <w:szCs w:val="24"/>
        </w:rPr>
        <w:t xml:space="preserve"> муниципального округа</w:t>
      </w:r>
    </w:p>
    <w:p w:rsidR="006C60AF" w:rsidRPr="00730110" w:rsidRDefault="006C60AF" w:rsidP="006C60AF">
      <w:pPr>
        <w:jc w:val="both"/>
        <w:rPr>
          <w:sz w:val="24"/>
          <w:szCs w:val="24"/>
        </w:rPr>
      </w:pPr>
    </w:p>
    <w:p w:rsidR="006C60AF" w:rsidRPr="00D1335C" w:rsidRDefault="006C60AF" w:rsidP="006C60AF">
      <w:pPr>
        <w:jc w:val="both"/>
        <w:rPr>
          <w:sz w:val="28"/>
          <w:szCs w:val="28"/>
        </w:rPr>
      </w:pPr>
    </w:p>
    <w:p w:rsidR="006C60AF" w:rsidRPr="00BE319C" w:rsidRDefault="006C60AF" w:rsidP="001965E9">
      <w:pPr>
        <w:suppressAutoHyphens/>
        <w:ind w:firstLine="709"/>
        <w:jc w:val="both"/>
        <w:rPr>
          <w:bCs/>
          <w:sz w:val="24"/>
          <w:szCs w:val="24"/>
        </w:rPr>
      </w:pPr>
      <w:r w:rsidRPr="00BE319C">
        <w:rPr>
          <w:rFonts w:eastAsia="Calibri"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 № 190-ФЗ «О теплоснабжении»,</w:t>
      </w:r>
      <w:r w:rsidRPr="00BE319C">
        <w:rPr>
          <w:color w:val="101010"/>
          <w:sz w:val="24"/>
          <w:szCs w:val="24"/>
        </w:rPr>
        <w:t xml:space="preserve">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Приказом Министерства энергетики Российской Федерации от 14 мая 2025 года № 511«Об утверждении Правил технической эксплуатации объектов теплоснабжения и теплопотребляющих установок»</w:t>
      </w:r>
      <w:r w:rsidRPr="00BE319C">
        <w:rPr>
          <w:bCs/>
          <w:sz w:val="24"/>
          <w:szCs w:val="24"/>
        </w:rPr>
        <w:t xml:space="preserve">, </w:t>
      </w:r>
      <w:r w:rsidR="001965E9" w:rsidRPr="00BE319C">
        <w:rPr>
          <w:rFonts w:eastAsia="Calibri"/>
          <w:color w:val="000000"/>
          <w:sz w:val="24"/>
          <w:szCs w:val="24"/>
        </w:rPr>
        <w:t>А</w:t>
      </w:r>
      <w:r w:rsidRPr="00BE319C">
        <w:rPr>
          <w:rFonts w:eastAsia="Calibri"/>
          <w:color w:val="000000"/>
          <w:sz w:val="24"/>
          <w:szCs w:val="24"/>
        </w:rPr>
        <w:t xml:space="preserve">дминистрация </w:t>
      </w:r>
      <w:r w:rsidR="00730110" w:rsidRPr="00BE319C">
        <w:rPr>
          <w:rFonts w:eastAsia="Calibri"/>
          <w:color w:val="000000"/>
          <w:sz w:val="24"/>
          <w:szCs w:val="24"/>
        </w:rPr>
        <w:t>Красногородского</w:t>
      </w:r>
      <w:r w:rsidRPr="00BE319C">
        <w:rPr>
          <w:rFonts w:eastAsia="Calibri"/>
          <w:color w:val="000000"/>
          <w:sz w:val="24"/>
          <w:szCs w:val="24"/>
        </w:rPr>
        <w:t xml:space="preserve"> муниципального </w:t>
      </w:r>
      <w:r w:rsidR="001965E9" w:rsidRPr="00BE319C">
        <w:rPr>
          <w:rFonts w:eastAsia="Calibri"/>
          <w:color w:val="000000"/>
          <w:sz w:val="24"/>
          <w:szCs w:val="24"/>
        </w:rPr>
        <w:t xml:space="preserve">округа </w:t>
      </w:r>
      <w:r w:rsidRPr="00BE319C">
        <w:rPr>
          <w:rFonts w:eastAsia="Calibri"/>
          <w:color w:val="000000"/>
          <w:sz w:val="24"/>
          <w:szCs w:val="24"/>
        </w:rPr>
        <w:t>ПОСТАНОВЛЯЕТ:</w:t>
      </w:r>
    </w:p>
    <w:p w:rsidR="006C60AF" w:rsidRPr="00BE319C" w:rsidRDefault="006C60AF" w:rsidP="00BF38ED">
      <w:pPr>
        <w:tabs>
          <w:tab w:val="num" w:pos="540"/>
        </w:tabs>
        <w:ind w:firstLine="709"/>
        <w:jc w:val="both"/>
        <w:rPr>
          <w:sz w:val="24"/>
          <w:szCs w:val="24"/>
        </w:rPr>
      </w:pPr>
      <w:r w:rsidRPr="00BE319C">
        <w:rPr>
          <w:sz w:val="24"/>
          <w:szCs w:val="24"/>
        </w:rPr>
        <w:t xml:space="preserve">1. Утвердить прилагаемый План действий </w:t>
      </w:r>
      <w:r w:rsidR="008B0A17" w:rsidRPr="00BE319C">
        <w:rPr>
          <w:sz w:val="24"/>
          <w:szCs w:val="24"/>
        </w:rPr>
        <w:t xml:space="preserve">при выходе из строя единственного источника теплоснабжения в населенных пунктах на территории </w:t>
      </w:r>
      <w:r w:rsidR="00730110" w:rsidRPr="00BE319C">
        <w:rPr>
          <w:sz w:val="24"/>
          <w:szCs w:val="24"/>
        </w:rPr>
        <w:t>Красногородского</w:t>
      </w:r>
      <w:r w:rsidR="008B0A17" w:rsidRPr="00BE319C">
        <w:rPr>
          <w:sz w:val="24"/>
          <w:szCs w:val="24"/>
        </w:rPr>
        <w:t xml:space="preserve"> муниципального округа (далее - План). </w:t>
      </w:r>
    </w:p>
    <w:p w:rsidR="00730110" w:rsidRPr="00BE319C" w:rsidRDefault="00730110" w:rsidP="00BE319C">
      <w:pPr>
        <w:pStyle w:val="ab"/>
        <w:spacing w:after="0"/>
        <w:ind w:left="0" w:firstLine="709"/>
        <w:jc w:val="both"/>
        <w:rPr>
          <w:sz w:val="24"/>
          <w:szCs w:val="24"/>
        </w:rPr>
      </w:pPr>
      <w:r w:rsidRPr="00BE319C">
        <w:rPr>
          <w:sz w:val="24"/>
          <w:szCs w:val="24"/>
        </w:rPr>
        <w:t>2.Опубликовать настоящее постановление на</w:t>
      </w:r>
      <w:r w:rsidR="00BE319C">
        <w:rPr>
          <w:sz w:val="24"/>
          <w:szCs w:val="24"/>
        </w:rPr>
        <w:t xml:space="preserve"> официальном</w:t>
      </w:r>
      <w:r w:rsidRPr="00BE319C">
        <w:rPr>
          <w:sz w:val="24"/>
          <w:szCs w:val="24"/>
        </w:rPr>
        <w:t xml:space="preserve"> сайте Красногородского муниципального округа</w:t>
      </w:r>
      <w:r w:rsidR="00BE319C">
        <w:rPr>
          <w:sz w:val="24"/>
          <w:szCs w:val="24"/>
        </w:rPr>
        <w:t xml:space="preserve"> в информационно-телекоммуникационной сети « Интернет».</w:t>
      </w:r>
    </w:p>
    <w:p w:rsidR="00730110" w:rsidRPr="00BE319C" w:rsidRDefault="00730110" w:rsidP="00BE319C">
      <w:pPr>
        <w:pStyle w:val="ab"/>
        <w:spacing w:after="0"/>
        <w:ind w:left="0" w:firstLine="709"/>
        <w:jc w:val="both"/>
        <w:rPr>
          <w:sz w:val="24"/>
          <w:szCs w:val="24"/>
        </w:rPr>
      </w:pPr>
      <w:r w:rsidRPr="00BE319C">
        <w:rPr>
          <w:sz w:val="24"/>
          <w:szCs w:val="24"/>
        </w:rPr>
        <w:t>3. Контроль за исполнением настоящего постановления возложить на заместителя Главы Администрации Красногородского муниципального округа, начальника отдела по строительству, ЖКХ и дорожному хозяйству Федорова И.И.</w:t>
      </w:r>
    </w:p>
    <w:p w:rsidR="006C60AF" w:rsidRPr="00BE319C" w:rsidRDefault="006C60AF" w:rsidP="006C60AF">
      <w:pPr>
        <w:tabs>
          <w:tab w:val="num" w:pos="567"/>
        </w:tabs>
        <w:ind w:firstLine="709"/>
        <w:jc w:val="both"/>
        <w:rPr>
          <w:sz w:val="24"/>
          <w:szCs w:val="24"/>
        </w:rPr>
      </w:pPr>
    </w:p>
    <w:p w:rsidR="00BF38ED" w:rsidRPr="00BE319C" w:rsidRDefault="006C60AF" w:rsidP="006C60AF">
      <w:pPr>
        <w:tabs>
          <w:tab w:val="num" w:pos="567"/>
          <w:tab w:val="left" w:pos="855"/>
          <w:tab w:val="right" w:pos="9637"/>
        </w:tabs>
        <w:rPr>
          <w:sz w:val="24"/>
          <w:szCs w:val="24"/>
        </w:rPr>
      </w:pPr>
      <w:r w:rsidRPr="00BE319C">
        <w:rPr>
          <w:sz w:val="24"/>
          <w:szCs w:val="24"/>
        </w:rPr>
        <w:t xml:space="preserve">Глава </w:t>
      </w:r>
      <w:r w:rsidR="00730110" w:rsidRPr="00BE319C">
        <w:rPr>
          <w:sz w:val="24"/>
          <w:szCs w:val="24"/>
        </w:rPr>
        <w:t>Красногородского</w:t>
      </w:r>
      <w:r w:rsidR="00BE319C">
        <w:rPr>
          <w:sz w:val="24"/>
          <w:szCs w:val="24"/>
        </w:rPr>
        <w:t xml:space="preserve"> </w:t>
      </w:r>
      <w:r w:rsidRPr="00BE319C">
        <w:rPr>
          <w:sz w:val="24"/>
          <w:szCs w:val="24"/>
        </w:rPr>
        <w:t xml:space="preserve">муниципального </w:t>
      </w:r>
      <w:r w:rsidR="009F5A3B" w:rsidRPr="00BE319C">
        <w:rPr>
          <w:sz w:val="24"/>
          <w:szCs w:val="24"/>
        </w:rPr>
        <w:t>округа</w:t>
      </w:r>
      <w:r w:rsidR="00BE319C">
        <w:rPr>
          <w:sz w:val="24"/>
          <w:szCs w:val="24"/>
        </w:rPr>
        <w:t xml:space="preserve">                                 </w:t>
      </w:r>
      <w:r w:rsidR="00730110" w:rsidRPr="00BE319C">
        <w:rPr>
          <w:sz w:val="24"/>
          <w:szCs w:val="24"/>
        </w:rPr>
        <w:t>В.В.Понизовская</w:t>
      </w:r>
    </w:p>
    <w:p w:rsidR="00BF38ED" w:rsidRDefault="00BF38ED" w:rsidP="00BF38ED">
      <w:pPr>
        <w:pStyle w:val="ab"/>
        <w:jc w:val="both"/>
        <w:rPr>
          <w:sz w:val="24"/>
        </w:rPr>
      </w:pPr>
    </w:p>
    <w:p w:rsidR="000D0A80" w:rsidRDefault="000D0A80" w:rsidP="00BF38ED">
      <w:pPr>
        <w:pStyle w:val="ab"/>
        <w:jc w:val="both"/>
        <w:rPr>
          <w:sz w:val="24"/>
        </w:rPr>
      </w:pPr>
      <w:r>
        <w:rPr>
          <w:sz w:val="24"/>
        </w:rPr>
        <w:t>Верно                                А.П.Картель</w:t>
      </w: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E319C" w:rsidRPr="009B4FA1" w:rsidRDefault="00BE319C" w:rsidP="00F071CE">
      <w:pPr>
        <w:pStyle w:val="ab"/>
        <w:tabs>
          <w:tab w:val="num" w:pos="0"/>
        </w:tabs>
        <w:jc w:val="both"/>
        <w:rPr>
          <w:sz w:val="24"/>
          <w:szCs w:val="24"/>
        </w:rPr>
      </w:pPr>
    </w:p>
    <w:p w:rsidR="00BD44B8" w:rsidRPr="00BE319C" w:rsidRDefault="00BD44B8" w:rsidP="00BD44B8">
      <w:pPr>
        <w:jc w:val="right"/>
        <w:rPr>
          <w:sz w:val="24"/>
          <w:szCs w:val="24"/>
        </w:rPr>
      </w:pPr>
      <w:r w:rsidRPr="00BE319C">
        <w:rPr>
          <w:sz w:val="24"/>
          <w:szCs w:val="24"/>
        </w:rPr>
        <w:t>УТВЕРЖДЕН</w:t>
      </w:r>
    </w:p>
    <w:p w:rsidR="00BD44B8" w:rsidRPr="00BE319C" w:rsidRDefault="00BD44B8" w:rsidP="00BD44B8">
      <w:pPr>
        <w:jc w:val="right"/>
        <w:rPr>
          <w:sz w:val="24"/>
          <w:szCs w:val="24"/>
        </w:rPr>
      </w:pPr>
      <w:r w:rsidRPr="00BE319C">
        <w:rPr>
          <w:sz w:val="24"/>
          <w:szCs w:val="24"/>
        </w:rPr>
        <w:t xml:space="preserve">постановлением </w:t>
      </w:r>
      <w:r w:rsidR="00BE319C">
        <w:rPr>
          <w:sz w:val="24"/>
          <w:szCs w:val="24"/>
        </w:rPr>
        <w:t>А</w:t>
      </w:r>
      <w:r w:rsidRPr="00BE319C">
        <w:rPr>
          <w:sz w:val="24"/>
          <w:szCs w:val="24"/>
        </w:rPr>
        <w:t xml:space="preserve">дминистрации </w:t>
      </w:r>
    </w:p>
    <w:p w:rsidR="00BD44B8" w:rsidRPr="00BE319C" w:rsidRDefault="00730110" w:rsidP="00BD44B8">
      <w:pPr>
        <w:jc w:val="right"/>
        <w:rPr>
          <w:sz w:val="24"/>
          <w:szCs w:val="24"/>
        </w:rPr>
      </w:pPr>
      <w:r w:rsidRPr="00BE319C">
        <w:rPr>
          <w:sz w:val="24"/>
          <w:szCs w:val="24"/>
        </w:rPr>
        <w:t>Красногородского</w:t>
      </w:r>
      <w:r w:rsidR="00BD44B8" w:rsidRPr="00BE319C">
        <w:rPr>
          <w:sz w:val="24"/>
          <w:szCs w:val="24"/>
        </w:rPr>
        <w:t xml:space="preserve"> муниципального округа</w:t>
      </w:r>
    </w:p>
    <w:p w:rsidR="00BD44B8" w:rsidRPr="00BE319C" w:rsidRDefault="00BD44B8" w:rsidP="00BD44B8">
      <w:pPr>
        <w:jc w:val="right"/>
        <w:rPr>
          <w:sz w:val="24"/>
          <w:szCs w:val="24"/>
        </w:rPr>
      </w:pPr>
      <w:r w:rsidRPr="00BE319C">
        <w:rPr>
          <w:sz w:val="24"/>
          <w:szCs w:val="24"/>
        </w:rPr>
        <w:t xml:space="preserve">от </w:t>
      </w:r>
      <w:r w:rsidR="00730110" w:rsidRPr="00BE319C">
        <w:rPr>
          <w:sz w:val="24"/>
          <w:szCs w:val="24"/>
        </w:rPr>
        <w:t>23</w:t>
      </w:r>
      <w:r w:rsidR="00686695" w:rsidRPr="00BE319C">
        <w:rPr>
          <w:sz w:val="24"/>
          <w:szCs w:val="24"/>
        </w:rPr>
        <w:t>.0</w:t>
      </w:r>
      <w:r w:rsidR="00730110" w:rsidRPr="00BE319C">
        <w:rPr>
          <w:sz w:val="24"/>
          <w:szCs w:val="24"/>
        </w:rPr>
        <w:t>4</w:t>
      </w:r>
      <w:r w:rsidR="00686695" w:rsidRPr="00BE319C">
        <w:rPr>
          <w:sz w:val="24"/>
          <w:szCs w:val="24"/>
        </w:rPr>
        <w:t>.</w:t>
      </w:r>
      <w:r w:rsidRPr="00BE319C">
        <w:rPr>
          <w:sz w:val="24"/>
          <w:szCs w:val="24"/>
        </w:rPr>
        <w:t xml:space="preserve">2026  № </w:t>
      </w:r>
      <w:r w:rsidR="00CB674F" w:rsidRPr="00BE319C">
        <w:rPr>
          <w:sz w:val="24"/>
          <w:szCs w:val="24"/>
        </w:rPr>
        <w:t>276</w:t>
      </w:r>
    </w:p>
    <w:p w:rsidR="00BD44B8" w:rsidRDefault="00BD44B8">
      <w:pPr>
        <w:pStyle w:val="1"/>
        <w:spacing w:before="54" w:line="180" w:lineRule="auto"/>
        <w:ind w:left="652" w:right="503" w:hanging="2"/>
      </w:pPr>
    </w:p>
    <w:p w:rsidR="00BD44B8" w:rsidRDefault="00BD44B8">
      <w:pPr>
        <w:pStyle w:val="1"/>
        <w:spacing w:before="54" w:line="180" w:lineRule="auto"/>
        <w:ind w:left="652" w:right="503" w:hanging="2"/>
      </w:pPr>
    </w:p>
    <w:p w:rsidR="00BE319C" w:rsidRPr="00BE319C" w:rsidRDefault="00BE319C" w:rsidP="00BE319C">
      <w:pPr>
        <w:pStyle w:val="a3"/>
        <w:ind w:left="0" w:firstLine="0"/>
        <w:rPr>
          <w:b/>
        </w:rPr>
      </w:pPr>
      <w:r w:rsidRPr="00BE319C">
        <w:rPr>
          <w:b/>
        </w:rPr>
        <w:t xml:space="preserve">                                                    </w:t>
      </w:r>
      <w:r w:rsidR="00BD44B8" w:rsidRPr="00BE319C">
        <w:rPr>
          <w:b/>
        </w:rPr>
        <w:t>П</w:t>
      </w:r>
      <w:r w:rsidRPr="00BE319C">
        <w:rPr>
          <w:b/>
        </w:rPr>
        <w:t>ЛАН</w:t>
      </w:r>
      <w:r w:rsidR="00BD44B8" w:rsidRPr="00BE319C">
        <w:rPr>
          <w:b/>
        </w:rPr>
        <w:t xml:space="preserve"> </w:t>
      </w:r>
    </w:p>
    <w:p w:rsidR="002D1342" w:rsidRPr="00BE319C" w:rsidRDefault="00BD44B8" w:rsidP="00BE319C">
      <w:pPr>
        <w:pStyle w:val="a3"/>
        <w:ind w:left="0" w:firstLine="0"/>
        <w:rPr>
          <w:b/>
        </w:rPr>
      </w:pPr>
      <w:r w:rsidRPr="00BE319C">
        <w:rPr>
          <w:b/>
        </w:rPr>
        <w:t xml:space="preserve">действий при выходе из строя единственного источника теплоснабжения в населённых пунктах на территории </w:t>
      </w:r>
      <w:r w:rsidR="00730110" w:rsidRPr="00BE319C">
        <w:rPr>
          <w:b/>
        </w:rPr>
        <w:t>Красногородского</w:t>
      </w:r>
      <w:r w:rsidRPr="00BE319C">
        <w:rPr>
          <w:b/>
        </w:rPr>
        <w:t xml:space="preserve"> муниципального округа</w:t>
      </w:r>
    </w:p>
    <w:p w:rsidR="00BD44B8" w:rsidRPr="00BE319C" w:rsidRDefault="00BD44B8" w:rsidP="00BD44B8">
      <w:pPr>
        <w:pStyle w:val="a3"/>
        <w:ind w:left="0" w:firstLine="0"/>
        <w:jc w:val="center"/>
        <w:rPr>
          <w:b/>
        </w:rPr>
      </w:pPr>
    </w:p>
    <w:p w:rsidR="002D1342" w:rsidRPr="00566AC7" w:rsidRDefault="003831EC" w:rsidP="00C01CE2">
      <w:pPr>
        <w:pStyle w:val="a6"/>
        <w:numPr>
          <w:ilvl w:val="0"/>
          <w:numId w:val="4"/>
        </w:numPr>
        <w:jc w:val="center"/>
        <w:rPr>
          <w:sz w:val="28"/>
          <w:szCs w:val="28"/>
        </w:rPr>
      </w:pPr>
      <w:r w:rsidRPr="00566AC7">
        <w:rPr>
          <w:sz w:val="28"/>
          <w:szCs w:val="28"/>
        </w:rPr>
        <w:t>Общие</w:t>
      </w:r>
      <w:r w:rsidR="00BE319C">
        <w:rPr>
          <w:sz w:val="28"/>
          <w:szCs w:val="28"/>
        </w:rPr>
        <w:t xml:space="preserve"> </w:t>
      </w:r>
      <w:r w:rsidRPr="00566AC7">
        <w:rPr>
          <w:sz w:val="28"/>
          <w:szCs w:val="28"/>
        </w:rPr>
        <w:t>положения</w:t>
      </w:r>
    </w:p>
    <w:p w:rsidR="00C01CE2" w:rsidRPr="00C01CE2" w:rsidRDefault="00C01CE2" w:rsidP="00C01CE2">
      <w:pPr>
        <w:jc w:val="both"/>
        <w:rPr>
          <w:sz w:val="28"/>
          <w:szCs w:val="28"/>
        </w:rPr>
      </w:pPr>
    </w:p>
    <w:p w:rsidR="002D1342" w:rsidRPr="00C01CE2" w:rsidRDefault="003831EC" w:rsidP="00192CD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 xml:space="preserve">План определяет порядок взаимодействия теплоснабжающих организаций, органа местного самоуправления и потребителей тепловой энергии при возникновении аварийных ситуаций на единственных источниках теплоснабжения в населенных пунктах на территории </w:t>
      </w:r>
      <w:r w:rsidR="00730110">
        <w:rPr>
          <w:sz w:val="28"/>
          <w:szCs w:val="28"/>
        </w:rPr>
        <w:t>Красногородского</w:t>
      </w:r>
      <w:r w:rsidRPr="00C01CE2">
        <w:rPr>
          <w:sz w:val="28"/>
          <w:szCs w:val="28"/>
        </w:rPr>
        <w:t xml:space="preserve"> муниципального округа.</w:t>
      </w:r>
    </w:p>
    <w:p w:rsidR="002D1342" w:rsidRPr="00C01CE2" w:rsidRDefault="003831EC" w:rsidP="00192CD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Настоящий План действий разработан в соответствии с законодательством Российской Федерации, нормами и правилами в сфере предоставления жилищно-коммунальных услуг потребителям на основании:</w:t>
      </w:r>
    </w:p>
    <w:p w:rsidR="002D1342" w:rsidRPr="00C01CE2" w:rsidRDefault="003831EC" w:rsidP="00192CD2">
      <w:pPr>
        <w:pStyle w:val="a6"/>
        <w:numPr>
          <w:ilvl w:val="0"/>
          <w:numId w:val="5"/>
        </w:numPr>
        <w:ind w:left="0" w:firstLine="284"/>
        <w:rPr>
          <w:sz w:val="28"/>
          <w:szCs w:val="28"/>
        </w:rPr>
      </w:pPr>
      <w:r w:rsidRPr="00C01CE2">
        <w:rPr>
          <w:sz w:val="28"/>
          <w:szCs w:val="28"/>
        </w:rPr>
        <w:t xml:space="preserve">Федерального закона от </w:t>
      </w:r>
      <w:r w:rsidR="00C01CE2" w:rsidRPr="00C01CE2">
        <w:rPr>
          <w:sz w:val="28"/>
          <w:szCs w:val="28"/>
        </w:rPr>
        <w:t>06октября</w:t>
      </w:r>
      <w:r w:rsidRPr="00C01CE2">
        <w:rPr>
          <w:sz w:val="28"/>
          <w:szCs w:val="28"/>
        </w:rPr>
        <w:t xml:space="preserve"> 20</w:t>
      </w:r>
      <w:r w:rsidR="00C01CE2" w:rsidRPr="00C01CE2">
        <w:rPr>
          <w:sz w:val="28"/>
          <w:szCs w:val="28"/>
        </w:rPr>
        <w:t>03</w:t>
      </w:r>
      <w:r w:rsidRPr="00C01CE2">
        <w:rPr>
          <w:sz w:val="28"/>
          <w:szCs w:val="28"/>
        </w:rPr>
        <w:t xml:space="preserve"> года № </w:t>
      </w:r>
      <w:r w:rsidR="00C01CE2" w:rsidRPr="00C01CE2">
        <w:rPr>
          <w:sz w:val="28"/>
          <w:szCs w:val="28"/>
        </w:rPr>
        <w:t>1</w:t>
      </w:r>
      <w:r w:rsidRPr="00C01CE2">
        <w:rPr>
          <w:sz w:val="28"/>
          <w:szCs w:val="28"/>
        </w:rPr>
        <w:t>3</w:t>
      </w:r>
      <w:r w:rsidR="00C01CE2" w:rsidRPr="00C01CE2">
        <w:rPr>
          <w:sz w:val="28"/>
          <w:szCs w:val="28"/>
        </w:rPr>
        <w:t>1</w:t>
      </w:r>
      <w:r w:rsidRPr="00C01CE2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C01CE2" w:rsidRPr="00C01CE2">
        <w:rPr>
          <w:sz w:val="28"/>
          <w:szCs w:val="28"/>
        </w:rPr>
        <w:t>Российской Федерации</w:t>
      </w:r>
      <w:r w:rsidRPr="00C01CE2">
        <w:rPr>
          <w:sz w:val="28"/>
          <w:szCs w:val="28"/>
        </w:rPr>
        <w:t>»;</w:t>
      </w:r>
    </w:p>
    <w:p w:rsidR="002D1342" w:rsidRPr="00C01CE2" w:rsidRDefault="003831EC" w:rsidP="00192CD2">
      <w:pPr>
        <w:pStyle w:val="a6"/>
        <w:numPr>
          <w:ilvl w:val="0"/>
          <w:numId w:val="5"/>
        </w:numPr>
        <w:ind w:left="0" w:firstLine="284"/>
        <w:rPr>
          <w:sz w:val="28"/>
          <w:szCs w:val="28"/>
        </w:rPr>
      </w:pPr>
      <w:r w:rsidRPr="00C01CE2">
        <w:rPr>
          <w:sz w:val="28"/>
          <w:szCs w:val="28"/>
        </w:rPr>
        <w:t>Федерального закона от 27 июля 2010 года № 190-ФЗ (ред. от 01.03.2025) «О теплоснабжении»;</w:t>
      </w:r>
    </w:p>
    <w:p w:rsidR="002D1342" w:rsidRPr="00C01CE2" w:rsidRDefault="003831EC" w:rsidP="00192CD2">
      <w:pPr>
        <w:pStyle w:val="a6"/>
        <w:numPr>
          <w:ilvl w:val="0"/>
          <w:numId w:val="5"/>
        </w:numPr>
        <w:ind w:left="0" w:firstLine="284"/>
        <w:rPr>
          <w:sz w:val="28"/>
          <w:szCs w:val="28"/>
        </w:rPr>
      </w:pPr>
      <w:r w:rsidRPr="00C01CE2">
        <w:rPr>
          <w:color w:val="101010"/>
          <w:sz w:val="28"/>
          <w:szCs w:val="28"/>
        </w:rPr>
        <w:t>Постановления Правительства Российской Федерации от 30 декабря 2003 года № 794 «О единой государственной системе предупреждения и ликвидации чрезвычайных ситуаций»;</w:t>
      </w:r>
    </w:p>
    <w:p w:rsidR="002D1342" w:rsidRPr="00C01CE2" w:rsidRDefault="003831EC" w:rsidP="00192CD2">
      <w:pPr>
        <w:pStyle w:val="a6"/>
        <w:numPr>
          <w:ilvl w:val="0"/>
          <w:numId w:val="5"/>
        </w:numPr>
        <w:ind w:left="0" w:firstLine="284"/>
        <w:rPr>
          <w:sz w:val="28"/>
          <w:szCs w:val="28"/>
        </w:rPr>
      </w:pPr>
      <w:r w:rsidRPr="00C01CE2">
        <w:rPr>
          <w:color w:val="101010"/>
          <w:sz w:val="28"/>
          <w:szCs w:val="28"/>
        </w:rPr>
        <w:t>Приказа Министерства энергетики Российской Федерации от 14 мая 2025 года №511«Об утверждении Правил технической эксплуатации объектов теплоснабжения и теплопотребляющих установок».</w:t>
      </w:r>
    </w:p>
    <w:p w:rsidR="00C01CE2" w:rsidRDefault="003831EC" w:rsidP="00192CD2">
      <w:pPr>
        <w:ind w:firstLine="284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Порядок разработан в целях</w:t>
      </w:r>
      <w:r w:rsidR="00C01CE2">
        <w:rPr>
          <w:sz w:val="28"/>
          <w:szCs w:val="28"/>
        </w:rPr>
        <w:t>:</w:t>
      </w:r>
    </w:p>
    <w:p w:rsidR="00C01CE2" w:rsidRPr="00C01CE2" w:rsidRDefault="003831EC" w:rsidP="00192CD2">
      <w:pPr>
        <w:pStyle w:val="a6"/>
        <w:numPr>
          <w:ilvl w:val="0"/>
          <w:numId w:val="7"/>
        </w:numPr>
        <w:ind w:left="0" w:firstLine="284"/>
        <w:rPr>
          <w:sz w:val="28"/>
          <w:szCs w:val="28"/>
        </w:rPr>
      </w:pPr>
      <w:r w:rsidRPr="00C01CE2">
        <w:rPr>
          <w:sz w:val="28"/>
          <w:szCs w:val="28"/>
        </w:rPr>
        <w:t>организации обеспечения потребителей тепловой энергией при условии выхода из строя единственного источника теплоснабжения;</w:t>
      </w:r>
    </w:p>
    <w:p w:rsidR="00C01CE2" w:rsidRPr="00C01CE2" w:rsidRDefault="003831EC" w:rsidP="00192CD2">
      <w:pPr>
        <w:pStyle w:val="a6"/>
        <w:numPr>
          <w:ilvl w:val="0"/>
          <w:numId w:val="7"/>
        </w:numPr>
        <w:ind w:left="0" w:firstLine="284"/>
        <w:rPr>
          <w:sz w:val="28"/>
          <w:szCs w:val="28"/>
        </w:rPr>
      </w:pPr>
      <w:r w:rsidRPr="00C01CE2">
        <w:rPr>
          <w:sz w:val="28"/>
          <w:szCs w:val="28"/>
        </w:rPr>
        <w:t>повышения эффективности, устойчивости и надежности функционирования объектов теплоснабжения на территориимуниципального округа;</w:t>
      </w:r>
    </w:p>
    <w:p w:rsidR="00C01CE2" w:rsidRPr="00C01CE2" w:rsidRDefault="003831EC" w:rsidP="00192CD2">
      <w:pPr>
        <w:pStyle w:val="a6"/>
        <w:numPr>
          <w:ilvl w:val="0"/>
          <w:numId w:val="7"/>
        </w:numPr>
        <w:ind w:left="0" w:firstLine="284"/>
        <w:rPr>
          <w:sz w:val="28"/>
          <w:szCs w:val="28"/>
        </w:rPr>
      </w:pPr>
      <w:r w:rsidRPr="00C01CE2">
        <w:rPr>
          <w:sz w:val="28"/>
          <w:szCs w:val="28"/>
        </w:rPr>
        <w:t>мобилизации усилий по ликвидации аварий и последствий аварийных ситуаций на объектах теплоснабжения;</w:t>
      </w:r>
    </w:p>
    <w:p w:rsidR="002D1342" w:rsidRPr="00C01CE2" w:rsidRDefault="003831EC" w:rsidP="00192CD2">
      <w:pPr>
        <w:pStyle w:val="a6"/>
        <w:numPr>
          <w:ilvl w:val="0"/>
          <w:numId w:val="7"/>
        </w:numPr>
        <w:ind w:left="0" w:firstLine="284"/>
        <w:rPr>
          <w:sz w:val="28"/>
          <w:szCs w:val="28"/>
        </w:rPr>
      </w:pPr>
      <w:r w:rsidRPr="00C01CE2">
        <w:rPr>
          <w:sz w:val="28"/>
          <w:szCs w:val="28"/>
        </w:rPr>
        <w:t>минимизации последствий возникновения технологических нарушений и аварийных ситуаций на объектах теплоснабжения муниципального округа.</w:t>
      </w:r>
    </w:p>
    <w:p w:rsidR="002D1342" w:rsidRPr="00C01CE2" w:rsidRDefault="002D1342" w:rsidP="00192CD2">
      <w:pPr>
        <w:ind w:firstLine="284"/>
        <w:jc w:val="both"/>
        <w:rPr>
          <w:sz w:val="28"/>
          <w:szCs w:val="28"/>
        </w:rPr>
      </w:pPr>
    </w:p>
    <w:p w:rsidR="00C01CE2" w:rsidRPr="00566AC7" w:rsidRDefault="00C01CE2" w:rsidP="00192CD2">
      <w:pPr>
        <w:pStyle w:val="a6"/>
        <w:numPr>
          <w:ilvl w:val="0"/>
          <w:numId w:val="4"/>
        </w:numPr>
        <w:ind w:left="0" w:firstLine="284"/>
        <w:jc w:val="center"/>
        <w:rPr>
          <w:bCs/>
          <w:sz w:val="28"/>
          <w:szCs w:val="28"/>
        </w:rPr>
      </w:pPr>
      <w:r w:rsidRPr="00566AC7">
        <w:rPr>
          <w:bCs/>
          <w:sz w:val="28"/>
          <w:szCs w:val="28"/>
        </w:rPr>
        <w:t>Сценарий действий при выходе из строя единственного источника теплоснабжения</w:t>
      </w:r>
    </w:p>
    <w:p w:rsidR="00C01CE2" w:rsidRPr="00566AC7" w:rsidRDefault="00C01CE2" w:rsidP="00192CD2">
      <w:pPr>
        <w:pStyle w:val="a6"/>
        <w:ind w:left="720" w:firstLine="0"/>
        <w:jc w:val="center"/>
        <w:rPr>
          <w:bCs/>
          <w:sz w:val="28"/>
          <w:szCs w:val="28"/>
        </w:rPr>
      </w:pPr>
    </w:p>
    <w:p w:rsidR="00EF6D79" w:rsidRDefault="00C01CE2" w:rsidP="00192CD2">
      <w:pPr>
        <w:jc w:val="both"/>
        <w:rPr>
          <w:sz w:val="28"/>
          <w:szCs w:val="28"/>
        </w:rPr>
      </w:pPr>
      <w:r w:rsidRPr="00C01CE2">
        <w:rPr>
          <w:sz w:val="28"/>
          <w:szCs w:val="28"/>
        </w:rPr>
        <w:lastRenderedPageBreak/>
        <w:tab/>
      </w:r>
      <w:r w:rsidR="003831EC" w:rsidRPr="00C01CE2">
        <w:rPr>
          <w:sz w:val="28"/>
          <w:szCs w:val="28"/>
        </w:rPr>
        <w:t>План</w:t>
      </w:r>
      <w:r w:rsidR="000D0A80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составляется</w:t>
      </w:r>
      <w:r w:rsidR="000D0A80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для</w:t>
      </w:r>
      <w:r w:rsidR="000D0A80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определения</w:t>
      </w:r>
      <w:r w:rsidR="000D0A80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возможных</w:t>
      </w:r>
      <w:r w:rsidR="000D0A80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сценариев</w:t>
      </w:r>
      <w:r w:rsidR="000D0A80">
        <w:rPr>
          <w:sz w:val="28"/>
          <w:szCs w:val="28"/>
        </w:rPr>
        <w:t xml:space="preserve"> </w:t>
      </w:r>
      <w:r w:rsidR="003831EC" w:rsidRPr="00C01CE2">
        <w:rPr>
          <w:sz w:val="28"/>
          <w:szCs w:val="28"/>
        </w:rPr>
        <w:t>развития событий при технологическом нарушении на единственном источнике теплоснабжения в населенном пункте и создания благоприятных условий для успешного выполнения мероприятий.</w:t>
      </w:r>
    </w:p>
    <w:p w:rsidR="00EF6D79" w:rsidRDefault="003831EC" w:rsidP="00192CD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 xml:space="preserve">Наиболее вероятными причинами возникновения технологических нарушений в работе системы теплоснабжения </w:t>
      </w:r>
      <w:r w:rsidR="00730110">
        <w:rPr>
          <w:sz w:val="28"/>
          <w:szCs w:val="28"/>
        </w:rPr>
        <w:t>Красногородского</w:t>
      </w:r>
      <w:r w:rsidRPr="00C01CE2">
        <w:rPr>
          <w:sz w:val="28"/>
          <w:szCs w:val="28"/>
        </w:rPr>
        <w:t xml:space="preserve"> муниципального округа могут послужить:</w:t>
      </w:r>
    </w:p>
    <w:p w:rsidR="00EF6D79" w:rsidRPr="00EF6D79" w:rsidRDefault="003831EC" w:rsidP="00192CD2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неблагоприятные погодно-климатические явления (сильные ветры, сильные морозы, снегопады и метели, обледенения</w:t>
      </w:r>
      <w:r w:rsidR="00EF6D79">
        <w:rPr>
          <w:sz w:val="28"/>
          <w:szCs w:val="28"/>
        </w:rPr>
        <w:t>)</w:t>
      </w:r>
      <w:r w:rsidRPr="00EF6D79">
        <w:rPr>
          <w:sz w:val="28"/>
          <w:szCs w:val="28"/>
        </w:rPr>
        <w:t>;</w:t>
      </w:r>
    </w:p>
    <w:p w:rsidR="00EF6D79" w:rsidRPr="00EF6D79" w:rsidRDefault="003831EC" w:rsidP="00192CD2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человеческий фактор (неправильные действия персонала котельных);</w:t>
      </w:r>
    </w:p>
    <w:p w:rsidR="00EF6D79" w:rsidRPr="00EF6D79" w:rsidRDefault="003831EC" w:rsidP="00192CD2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прекращение подачи электрической энергии, холодной воды, топлива на источник тепловой энергии;</w:t>
      </w:r>
    </w:p>
    <w:p w:rsidR="00EF6D79" w:rsidRPr="00EF6D79" w:rsidRDefault="003831EC" w:rsidP="00192CD2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внеплановая остановка (выход из строя) оборудования на объектах системы теплоснабжения;</w:t>
      </w:r>
    </w:p>
    <w:p w:rsidR="002D1342" w:rsidRPr="00EF6D79" w:rsidRDefault="003831EC" w:rsidP="00192CD2">
      <w:pPr>
        <w:pStyle w:val="a6"/>
        <w:numPr>
          <w:ilvl w:val="0"/>
          <w:numId w:val="8"/>
        </w:numPr>
        <w:rPr>
          <w:sz w:val="28"/>
          <w:szCs w:val="28"/>
        </w:rPr>
      </w:pPr>
      <w:r w:rsidRPr="00EF6D79">
        <w:rPr>
          <w:sz w:val="28"/>
          <w:szCs w:val="28"/>
        </w:rPr>
        <w:t>внешние</w:t>
      </w:r>
      <w:r w:rsidR="000D0A80">
        <w:rPr>
          <w:sz w:val="28"/>
          <w:szCs w:val="28"/>
        </w:rPr>
        <w:t xml:space="preserve"> </w:t>
      </w:r>
      <w:r w:rsidRPr="00EF6D79">
        <w:rPr>
          <w:sz w:val="28"/>
          <w:szCs w:val="28"/>
        </w:rPr>
        <w:t>воздействия(прилеты</w:t>
      </w:r>
      <w:r w:rsidR="000D0A80">
        <w:rPr>
          <w:sz w:val="28"/>
          <w:szCs w:val="28"/>
        </w:rPr>
        <w:t xml:space="preserve"> </w:t>
      </w:r>
      <w:r w:rsidRPr="00EF6D79">
        <w:rPr>
          <w:sz w:val="28"/>
          <w:szCs w:val="28"/>
        </w:rPr>
        <w:t>БПЛА,террористические</w:t>
      </w:r>
      <w:r w:rsidR="000D0A80">
        <w:rPr>
          <w:sz w:val="28"/>
          <w:szCs w:val="28"/>
        </w:rPr>
        <w:t xml:space="preserve"> </w:t>
      </w:r>
      <w:r w:rsidRPr="00EF6D79">
        <w:rPr>
          <w:sz w:val="28"/>
          <w:szCs w:val="28"/>
        </w:rPr>
        <w:t>акты).</w:t>
      </w:r>
    </w:p>
    <w:p w:rsidR="002D1342" w:rsidRPr="00C01CE2" w:rsidRDefault="003831EC" w:rsidP="00192CD2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Единственные источники теплоснабжения, расположенные в населенных пунктах муниципального округа, принадлежат</w:t>
      </w:r>
      <w:r w:rsidR="000D0A80">
        <w:rPr>
          <w:sz w:val="28"/>
          <w:szCs w:val="28"/>
        </w:rPr>
        <w:t xml:space="preserve"> </w:t>
      </w:r>
      <w:r w:rsidR="00EE7465" w:rsidRPr="00C01CE2">
        <w:rPr>
          <w:sz w:val="28"/>
          <w:szCs w:val="28"/>
        </w:rPr>
        <w:t>теплоснабжающ</w:t>
      </w:r>
      <w:r w:rsidR="00EE7465">
        <w:rPr>
          <w:sz w:val="28"/>
          <w:szCs w:val="28"/>
        </w:rPr>
        <w:t>им</w:t>
      </w:r>
      <w:r w:rsidR="00EE7465" w:rsidRPr="00C01CE2">
        <w:rPr>
          <w:sz w:val="28"/>
          <w:szCs w:val="28"/>
        </w:rPr>
        <w:t xml:space="preserve"> организаци</w:t>
      </w:r>
      <w:r w:rsidR="00EE7465">
        <w:rPr>
          <w:sz w:val="28"/>
          <w:szCs w:val="28"/>
        </w:rPr>
        <w:t>ям,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котор</w:t>
      </w:r>
      <w:r w:rsidR="00DB2E8D">
        <w:rPr>
          <w:sz w:val="28"/>
          <w:szCs w:val="28"/>
        </w:rPr>
        <w:t>ые</w:t>
      </w:r>
      <w:r w:rsidRPr="00C01CE2">
        <w:rPr>
          <w:sz w:val="28"/>
          <w:szCs w:val="28"/>
        </w:rPr>
        <w:t xml:space="preserve"> является един</w:t>
      </w:r>
      <w:r w:rsidR="00DB2E8D">
        <w:rPr>
          <w:sz w:val="28"/>
          <w:szCs w:val="28"/>
        </w:rPr>
        <w:t>ыми</w:t>
      </w:r>
      <w:r w:rsidR="000D0A80">
        <w:rPr>
          <w:sz w:val="28"/>
          <w:szCs w:val="28"/>
        </w:rPr>
        <w:t xml:space="preserve"> </w:t>
      </w:r>
      <w:r w:rsidR="00DB2E8D" w:rsidRPr="00C01CE2">
        <w:rPr>
          <w:sz w:val="28"/>
          <w:szCs w:val="28"/>
        </w:rPr>
        <w:t>теплоснабжающ</w:t>
      </w:r>
      <w:r w:rsidR="00DB2E8D">
        <w:rPr>
          <w:sz w:val="28"/>
          <w:szCs w:val="28"/>
        </w:rPr>
        <w:t>ими</w:t>
      </w:r>
      <w:r w:rsidRPr="00C01CE2">
        <w:rPr>
          <w:sz w:val="28"/>
          <w:szCs w:val="28"/>
        </w:rPr>
        <w:t xml:space="preserve"> организаци</w:t>
      </w:r>
      <w:r w:rsidR="00DB2E8D">
        <w:rPr>
          <w:sz w:val="28"/>
          <w:szCs w:val="28"/>
        </w:rPr>
        <w:t>ями</w:t>
      </w:r>
      <w:r w:rsidRPr="00C01CE2">
        <w:rPr>
          <w:sz w:val="28"/>
          <w:szCs w:val="28"/>
        </w:rPr>
        <w:t>.</w:t>
      </w:r>
    </w:p>
    <w:p w:rsidR="00BF2F1B" w:rsidRPr="0076381B" w:rsidRDefault="0076381B" w:rsidP="00BF2F1B">
      <w:pPr>
        <w:spacing w:before="400" w:after="200"/>
        <w:rPr>
          <w:b/>
          <w:sz w:val="28"/>
          <w:szCs w:val="28"/>
        </w:rPr>
      </w:pPr>
      <w:r w:rsidRPr="0076381B">
        <w:rPr>
          <w:b/>
          <w:sz w:val="28"/>
          <w:szCs w:val="28"/>
        </w:rPr>
        <w:t>Со</w:t>
      </w:r>
      <w:r w:rsidR="00BF2F1B" w:rsidRPr="0076381B">
        <w:rPr>
          <w:b/>
          <w:sz w:val="28"/>
          <w:szCs w:val="28"/>
        </w:rPr>
        <w:t>став и технические характеристики основного оборудования котельных в зоне деятельности единой теплоснабжающей организации</w:t>
      </w:r>
    </w:p>
    <w:p w:rsidR="0076381B" w:rsidRPr="0076381B" w:rsidRDefault="0076381B" w:rsidP="00BF2F1B">
      <w:pPr>
        <w:spacing w:before="400" w:after="200"/>
        <w:rPr>
          <w:sz w:val="28"/>
          <w:szCs w:val="28"/>
        </w:rPr>
      </w:pPr>
      <w:r w:rsidRPr="0076381B">
        <w:rPr>
          <w:b/>
          <w:sz w:val="28"/>
          <w:szCs w:val="28"/>
        </w:rPr>
        <w:t xml:space="preserve">                   МУП «Красногородские теплосети»</w:t>
      </w:r>
    </w:p>
    <w:tbl>
      <w:tblPr>
        <w:tblStyle w:val="ad"/>
        <w:tblW w:w="3912" w:type="pct"/>
        <w:jc w:val="center"/>
        <w:tblLook w:val="04A0"/>
      </w:tblPr>
      <w:tblGrid>
        <w:gridCol w:w="253"/>
        <w:gridCol w:w="2081"/>
        <w:gridCol w:w="1042"/>
        <w:gridCol w:w="1365"/>
        <w:gridCol w:w="1404"/>
        <w:gridCol w:w="1429"/>
      </w:tblGrid>
      <w:tr w:rsidR="00BF2F1B" w:rsidRPr="000226BB" w:rsidTr="00FD149E">
        <w:trPr>
          <w:tblHeader/>
          <w:jc w:val="center"/>
        </w:trPr>
        <w:tc>
          <w:tcPr>
            <w:tcW w:w="251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№</w:t>
            </w:r>
          </w:p>
        </w:tc>
        <w:tc>
          <w:tcPr>
            <w:tcW w:w="207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Тип котла</w:t>
            </w:r>
          </w:p>
        </w:tc>
        <w:tc>
          <w:tcPr>
            <w:tcW w:w="1037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Кол-во котлов</w:t>
            </w:r>
          </w:p>
        </w:tc>
        <w:tc>
          <w:tcPr>
            <w:tcW w:w="1358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Год установки котла</w:t>
            </w:r>
          </w:p>
        </w:tc>
        <w:tc>
          <w:tcPr>
            <w:tcW w:w="1397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Мощность котла, Гкал/ч</w:t>
            </w:r>
          </w:p>
        </w:tc>
        <w:tc>
          <w:tcPr>
            <w:tcW w:w="1422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Мощность котельной, Гкал/ч</w:t>
            </w:r>
          </w:p>
        </w:tc>
      </w:tr>
      <w:tr w:rsidR="00BF2F1B" w:rsidRPr="000226BB" w:rsidTr="00FD149E">
        <w:trPr>
          <w:jc w:val="center"/>
        </w:trPr>
        <w:tc>
          <w:tcPr>
            <w:tcW w:w="7535" w:type="dxa"/>
            <w:gridSpan w:val="6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b/>
                <w:sz w:val="22"/>
              </w:rPr>
              <w:t>Котельная № 1, р.п. Красногородск, ул. Советская, д. 73 "А"</w:t>
            </w:r>
          </w:p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Котлы на разных видах топлива (дрова/уголь)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«КВр-1,0»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9F54CA" w:rsidP="007A1B17">
            <w:pPr>
              <w:jc w:val="center"/>
            </w:pPr>
            <w:r>
              <w:rPr>
                <w:sz w:val="22"/>
              </w:rPr>
              <w:t>2022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0,8400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2,9500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2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«КВр-1,0»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9F54CA" w:rsidP="007A1B17">
            <w:pPr>
              <w:jc w:val="center"/>
            </w:pPr>
            <w:r>
              <w:rPr>
                <w:sz w:val="22"/>
              </w:rPr>
              <w:t>2022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0,8400</w:t>
            </w:r>
          </w:p>
        </w:tc>
        <w:tc>
          <w:tcPr>
            <w:tcW w:w="1422" w:type="dxa"/>
            <w:vMerge/>
          </w:tcPr>
          <w:p w:rsidR="00BF2F1B" w:rsidRPr="000226BB" w:rsidRDefault="00BF2F1B" w:rsidP="007A1B17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3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«КВр-1,0»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9F54CA" w:rsidP="007A1B17">
            <w:pPr>
              <w:jc w:val="center"/>
            </w:pPr>
            <w:r>
              <w:rPr>
                <w:sz w:val="22"/>
              </w:rPr>
              <w:t>2022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0,8400</w:t>
            </w:r>
          </w:p>
        </w:tc>
        <w:tc>
          <w:tcPr>
            <w:tcW w:w="1422" w:type="dxa"/>
            <w:vMerge/>
          </w:tcPr>
          <w:p w:rsidR="00BF2F1B" w:rsidRPr="000226BB" w:rsidRDefault="00BF2F1B" w:rsidP="007A1B17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4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«КВр-0,5»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-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0,4300</w:t>
            </w:r>
          </w:p>
        </w:tc>
        <w:tc>
          <w:tcPr>
            <w:tcW w:w="1422" w:type="dxa"/>
            <w:vMerge/>
          </w:tcPr>
          <w:p w:rsidR="00BF2F1B" w:rsidRPr="000226BB" w:rsidRDefault="00BF2F1B" w:rsidP="007A1B17"/>
        </w:tc>
      </w:tr>
      <w:tr w:rsidR="0076381B" w:rsidRPr="000226BB" w:rsidTr="00FD149E">
        <w:trPr>
          <w:jc w:val="center"/>
        </w:trPr>
        <w:tc>
          <w:tcPr>
            <w:tcW w:w="7535" w:type="dxa"/>
            <w:gridSpan w:val="6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7A1B17">
            <w:pPr>
              <w:jc w:val="center"/>
            </w:pPr>
            <w:r w:rsidRPr="000226BB">
              <w:rPr>
                <w:b/>
                <w:sz w:val="22"/>
              </w:rPr>
              <w:t>Котельная № 2, р.п. Красногородск, ул. Советская, д. 20"А"</w:t>
            </w:r>
          </w:p>
          <w:p w:rsidR="0076381B" w:rsidRPr="000226BB" w:rsidRDefault="0076381B" w:rsidP="007A1B17">
            <w:pPr>
              <w:jc w:val="center"/>
            </w:pPr>
            <w:r w:rsidRPr="000226BB">
              <w:rPr>
                <w:sz w:val="22"/>
              </w:rPr>
              <w:t>Основное топливо - дрова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 xml:space="preserve">Котёл водогрейный </w:t>
            </w:r>
            <w:r w:rsidRPr="000226BB">
              <w:rPr>
                <w:sz w:val="22"/>
              </w:rPr>
              <w:lastRenderedPageBreak/>
              <w:t>отопительный «Кировец»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lastRenderedPageBreak/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1974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0,3340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1,1140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lastRenderedPageBreak/>
              <w:t>2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«Кировец»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1974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0,3340</w:t>
            </w:r>
          </w:p>
        </w:tc>
        <w:tc>
          <w:tcPr>
            <w:tcW w:w="1422" w:type="dxa"/>
            <w:vMerge/>
          </w:tcPr>
          <w:p w:rsidR="00BF2F1B" w:rsidRPr="000226BB" w:rsidRDefault="00BF2F1B" w:rsidP="007A1B17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3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«Универсал 5М»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1974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0,2230</w:t>
            </w:r>
          </w:p>
        </w:tc>
        <w:tc>
          <w:tcPr>
            <w:tcW w:w="1422" w:type="dxa"/>
            <w:vMerge/>
          </w:tcPr>
          <w:p w:rsidR="00BF2F1B" w:rsidRPr="000226BB" w:rsidRDefault="00BF2F1B" w:rsidP="007A1B17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4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«Универсал 5М»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1974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7A1B17">
            <w:pPr>
              <w:jc w:val="center"/>
            </w:pPr>
            <w:r w:rsidRPr="000226BB">
              <w:rPr>
                <w:sz w:val="22"/>
              </w:rPr>
              <w:t>0,2230</w:t>
            </w:r>
          </w:p>
        </w:tc>
        <w:tc>
          <w:tcPr>
            <w:tcW w:w="1422" w:type="dxa"/>
            <w:vMerge/>
          </w:tcPr>
          <w:p w:rsidR="00BF2F1B" w:rsidRPr="000226BB" w:rsidRDefault="00BF2F1B" w:rsidP="007A1B17"/>
        </w:tc>
      </w:tr>
      <w:tr w:rsidR="0076381B" w:rsidRPr="000226BB" w:rsidTr="00FD149E">
        <w:trPr>
          <w:jc w:val="center"/>
        </w:trPr>
        <w:tc>
          <w:tcPr>
            <w:tcW w:w="7535" w:type="dxa"/>
            <w:gridSpan w:val="6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BF2F1B">
            <w:pPr>
              <w:jc w:val="center"/>
            </w:pPr>
            <w:r w:rsidRPr="000226BB">
              <w:rPr>
                <w:b/>
                <w:sz w:val="22"/>
              </w:rPr>
              <w:t>Котельная № 3, р.п. Красногородск, ул. Калинина, д. 29"Б"</w:t>
            </w:r>
          </w:p>
          <w:p w:rsidR="0076381B" w:rsidRPr="000226BB" w:rsidRDefault="0076381B" w:rsidP="00BF2F1B">
            <w:pPr>
              <w:jc w:val="center"/>
            </w:pPr>
            <w:r w:rsidRPr="000226BB">
              <w:rPr>
                <w:sz w:val="22"/>
              </w:rPr>
              <w:t>Основное топливо - дрова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«КВр-1,2»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2024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1,0320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3,096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«КВр-1,2»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2024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1,0320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3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Котёл водогрейный твердотопливный «КВр-1,2»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2025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1,0320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76381B" w:rsidRPr="000226BB" w:rsidTr="00FD149E">
        <w:trPr>
          <w:jc w:val="center"/>
        </w:trPr>
        <w:tc>
          <w:tcPr>
            <w:tcW w:w="7535" w:type="dxa"/>
            <w:gridSpan w:val="6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BF2F1B">
            <w:pPr>
              <w:jc w:val="center"/>
            </w:pPr>
            <w:r w:rsidRPr="000226BB">
              <w:rPr>
                <w:b/>
                <w:sz w:val="22"/>
              </w:rPr>
              <w:t>Котельная № 4, р.п. Красногородск, ул. Комсомольская, д. 5</w:t>
            </w:r>
          </w:p>
          <w:p w:rsidR="0076381B" w:rsidRPr="000226BB" w:rsidRDefault="0076381B" w:rsidP="00BF2F1B">
            <w:pPr>
              <w:jc w:val="center"/>
            </w:pPr>
            <w:r w:rsidRPr="000226BB">
              <w:rPr>
                <w:sz w:val="22"/>
              </w:rPr>
              <w:t>Основное топливо - дрова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«КВр-0,93»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C36A7E" w:rsidP="00BF2F1B">
            <w:pPr>
              <w:jc w:val="center"/>
            </w:pPr>
            <w:r>
              <w:rPr>
                <w:sz w:val="22"/>
              </w:rPr>
              <w:t>2003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0,8000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1,2460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«Универсал 5М»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C36A7E" w:rsidP="00BF2F1B">
            <w:pPr>
              <w:jc w:val="center"/>
            </w:pPr>
            <w:r>
              <w:rPr>
                <w:sz w:val="22"/>
              </w:rPr>
              <w:t>1995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0,2230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3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«Универсал 5М»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C36A7E" w:rsidP="00BF2F1B">
            <w:pPr>
              <w:jc w:val="center"/>
            </w:pPr>
            <w:r>
              <w:rPr>
                <w:sz w:val="22"/>
              </w:rPr>
              <w:t>2013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0,2230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76381B" w:rsidRPr="000226BB" w:rsidTr="00FD149E">
        <w:trPr>
          <w:jc w:val="center"/>
        </w:trPr>
        <w:tc>
          <w:tcPr>
            <w:tcW w:w="7535" w:type="dxa"/>
            <w:gridSpan w:val="6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BF2F1B">
            <w:pPr>
              <w:jc w:val="center"/>
            </w:pPr>
            <w:r w:rsidRPr="000226BB">
              <w:rPr>
                <w:b/>
                <w:sz w:val="22"/>
              </w:rPr>
              <w:t>Котельная № 5, д. Блясино</w:t>
            </w:r>
          </w:p>
          <w:p w:rsidR="0076381B" w:rsidRPr="000226BB" w:rsidRDefault="0076381B" w:rsidP="00BF2F1B">
            <w:pPr>
              <w:jc w:val="center"/>
            </w:pPr>
            <w:r w:rsidRPr="000226BB">
              <w:rPr>
                <w:sz w:val="22"/>
              </w:rPr>
              <w:t>Основное топливо - дрова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твердотопливный «КВ – Р – 0,63»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-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0,5400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2,16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 xml:space="preserve">Котёл </w:t>
            </w:r>
            <w:r w:rsidRPr="000226BB">
              <w:rPr>
                <w:sz w:val="22"/>
              </w:rPr>
              <w:lastRenderedPageBreak/>
              <w:t>водогрейный твердотопливный «КВ – Р – 0,63»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lastRenderedPageBreak/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-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0,5400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lastRenderedPageBreak/>
              <w:t>3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Котёл водогрейный твердотопливный «КВР-0,6»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2025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0,5400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4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Котёл водогрейный твердотопливный «КВР-0,6»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2025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  <w:rPr>
                <w:sz w:val="22"/>
              </w:rPr>
            </w:pPr>
            <w:r w:rsidRPr="000226BB">
              <w:rPr>
                <w:sz w:val="22"/>
              </w:rPr>
              <w:t>0,5400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7638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BF2F1B">
            <w:pPr>
              <w:jc w:val="center"/>
            </w:pPr>
          </w:p>
        </w:tc>
        <w:tc>
          <w:tcPr>
            <w:tcW w:w="7284" w:type="dxa"/>
            <w:gridSpan w:val="5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76381B" w:rsidRPr="000226BB" w:rsidRDefault="0076381B" w:rsidP="00BF2F1B">
            <w:pPr>
              <w:jc w:val="center"/>
            </w:pPr>
            <w:r w:rsidRPr="000226BB">
              <w:rPr>
                <w:b/>
                <w:sz w:val="22"/>
              </w:rPr>
              <w:t>Котельная № 6, р.п. Красногородск, ул. А. Никандровой, д. 46</w:t>
            </w:r>
          </w:p>
          <w:p w:rsidR="0076381B" w:rsidRPr="000226BB" w:rsidRDefault="0076381B" w:rsidP="00BF2F1B">
            <w:pPr>
              <w:jc w:val="center"/>
            </w:pPr>
            <w:r w:rsidRPr="000226BB">
              <w:rPr>
                <w:sz w:val="22"/>
              </w:rPr>
              <w:t>Основное топливо - дрова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«КВМ-1,16»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9F54CA" w:rsidP="00BF2F1B">
            <w:pPr>
              <w:jc w:val="center"/>
            </w:pPr>
            <w:r>
              <w:rPr>
                <w:sz w:val="22"/>
              </w:rPr>
              <w:t>2014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1,00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FD149E" w:rsidP="00BF2F1B">
            <w:pPr>
              <w:jc w:val="center"/>
            </w:pPr>
            <w:r w:rsidRPr="009F54CA">
              <w:rPr>
                <w:color w:val="FF0000"/>
                <w:sz w:val="22"/>
              </w:rPr>
              <w:t>3</w:t>
            </w:r>
            <w:r w:rsidR="009F54CA" w:rsidRPr="009F54CA">
              <w:rPr>
                <w:color w:val="FF0000"/>
                <w:sz w:val="22"/>
              </w:rPr>
              <w:t>,6</w:t>
            </w:r>
            <w:r w:rsidR="00BF2F1B" w:rsidRPr="009F54CA">
              <w:rPr>
                <w:color w:val="FF0000"/>
                <w:sz w:val="22"/>
              </w:rPr>
              <w:t>000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«КВМ-1,16»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9F54CA" w:rsidP="00BF2F1B">
            <w:pPr>
              <w:jc w:val="center"/>
            </w:pPr>
            <w:r>
              <w:rPr>
                <w:sz w:val="22"/>
              </w:rPr>
              <w:t>2014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FD149E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FD149E" w:rsidRPr="000226BB" w:rsidRDefault="00FD149E" w:rsidP="00FD149E">
            <w:pPr>
              <w:jc w:val="center"/>
            </w:pPr>
            <w:r>
              <w:t>3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FD149E" w:rsidRPr="000226BB" w:rsidRDefault="00FD149E" w:rsidP="009F54CA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</w:t>
            </w:r>
            <w:r w:rsidRPr="009F54CA">
              <w:rPr>
                <w:color w:val="FF0000"/>
                <w:sz w:val="22"/>
              </w:rPr>
              <w:t>КВМ-</w:t>
            </w:r>
            <w:r w:rsidR="009F54CA" w:rsidRPr="009F54CA">
              <w:rPr>
                <w:color w:val="FF0000"/>
                <w:sz w:val="22"/>
              </w:rPr>
              <w:t>0,93</w:t>
            </w:r>
            <w:r w:rsidRPr="000226BB">
              <w:rPr>
                <w:sz w:val="22"/>
              </w:rPr>
              <w:t>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FD149E" w:rsidRPr="000226BB" w:rsidRDefault="00FD149E" w:rsidP="00FD149E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FD149E" w:rsidRPr="000226BB" w:rsidRDefault="009F54CA" w:rsidP="00FD149E">
            <w:pPr>
              <w:jc w:val="center"/>
            </w:pPr>
            <w:r>
              <w:rPr>
                <w:sz w:val="22"/>
              </w:rPr>
              <w:t>2014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FD149E" w:rsidRPr="000226BB" w:rsidRDefault="009F54CA" w:rsidP="00FD149E">
            <w:pPr>
              <w:jc w:val="center"/>
            </w:pPr>
            <w:r>
              <w:rPr>
                <w:sz w:val="22"/>
              </w:rPr>
              <w:t>0,8000</w:t>
            </w:r>
          </w:p>
        </w:tc>
        <w:tc>
          <w:tcPr>
            <w:tcW w:w="1422" w:type="dxa"/>
            <w:vMerge/>
          </w:tcPr>
          <w:p w:rsidR="00FD149E" w:rsidRPr="000226BB" w:rsidRDefault="00FD149E" w:rsidP="00FD149E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9F54CA" w:rsidP="00BF2F1B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Котёл водогрейный отопительный «КВМ-0,93»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9F54CA" w:rsidP="00BF2F1B">
            <w:pPr>
              <w:jc w:val="center"/>
            </w:pPr>
            <w:r>
              <w:rPr>
                <w:sz w:val="22"/>
              </w:rPr>
              <w:t>2006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0,8000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321" w:type="dxa"/>
            <w:gridSpan w:val="2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b/>
                <w:sz w:val="22"/>
              </w:rPr>
              <w:t>ВСЕГО по ЕТО: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FD149E">
            <w:pPr>
              <w:jc w:val="center"/>
            </w:pPr>
            <w:r w:rsidRPr="000226BB">
              <w:rPr>
                <w:sz w:val="22"/>
              </w:rPr>
              <w:t>2</w:t>
            </w:r>
            <w:r w:rsidR="00FD149E">
              <w:rPr>
                <w:sz w:val="22"/>
              </w:rPr>
              <w:t>2</w:t>
            </w:r>
          </w:p>
        </w:tc>
        <w:tc>
          <w:tcPr>
            <w:tcW w:w="1358" w:type="dxa"/>
            <w:tcMar>
              <w:top w:w="40" w:type="dxa"/>
              <w:left w:w="200" w:type="dxa"/>
              <w:bottom w:w="40" w:type="dxa"/>
              <w:right w:w="200" w:type="dxa"/>
            </w:tcMar>
          </w:tcPr>
          <w:p w:rsidR="00BF2F1B" w:rsidRPr="000226BB" w:rsidRDefault="00BF2F1B" w:rsidP="00BF2F1B"/>
        </w:tc>
        <w:tc>
          <w:tcPr>
            <w:tcW w:w="139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FD149E">
            <w:pPr>
              <w:jc w:val="center"/>
            </w:pPr>
            <w:r w:rsidRPr="000226BB">
              <w:rPr>
                <w:sz w:val="22"/>
              </w:rPr>
              <w:t>1</w:t>
            </w:r>
            <w:r w:rsidR="00FD149E">
              <w:rPr>
                <w:sz w:val="22"/>
              </w:rPr>
              <w:t>4</w:t>
            </w:r>
            <w:r w:rsidRPr="000226BB">
              <w:rPr>
                <w:sz w:val="22"/>
              </w:rPr>
              <w:t>,3660</w:t>
            </w:r>
          </w:p>
        </w:tc>
        <w:tc>
          <w:tcPr>
            <w:tcW w:w="14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FD149E">
            <w:pPr>
              <w:jc w:val="center"/>
            </w:pPr>
            <w:r w:rsidRPr="00C36A7E">
              <w:rPr>
                <w:color w:val="FF0000"/>
                <w:sz w:val="22"/>
              </w:rPr>
              <w:t>1</w:t>
            </w:r>
            <w:r w:rsidR="00FD149E" w:rsidRPr="00C36A7E">
              <w:rPr>
                <w:color w:val="FF0000"/>
                <w:sz w:val="22"/>
              </w:rPr>
              <w:t>4</w:t>
            </w:r>
            <w:r w:rsidR="00C36A7E" w:rsidRPr="00C36A7E">
              <w:rPr>
                <w:color w:val="FF0000"/>
                <w:sz w:val="22"/>
              </w:rPr>
              <w:t>,166</w:t>
            </w:r>
          </w:p>
        </w:tc>
      </w:tr>
      <w:tr w:rsidR="0076381B" w:rsidRPr="000226BB" w:rsidTr="00FD149E">
        <w:trPr>
          <w:jc w:val="center"/>
        </w:trPr>
        <w:tc>
          <w:tcPr>
            <w:tcW w:w="7535" w:type="dxa"/>
            <w:gridSpan w:val="6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Default="0076381B" w:rsidP="00BF2F1B">
            <w:pPr>
              <w:jc w:val="center"/>
              <w:rPr>
                <w:b/>
              </w:rPr>
            </w:pPr>
          </w:p>
          <w:p w:rsidR="0076381B" w:rsidRDefault="0076381B" w:rsidP="00BF2F1B">
            <w:pPr>
              <w:jc w:val="center"/>
              <w:rPr>
                <w:b/>
              </w:rPr>
            </w:pPr>
          </w:p>
          <w:p w:rsidR="0076381B" w:rsidRPr="000226BB" w:rsidRDefault="0076381B" w:rsidP="00BF2F1B">
            <w:pPr>
              <w:jc w:val="center"/>
              <w:rPr>
                <w:b/>
              </w:rPr>
            </w:pPr>
            <w:r>
              <w:rPr>
                <w:b/>
              </w:rPr>
              <w:t>ГБУСО «Красногородский дом интернат»</w:t>
            </w:r>
          </w:p>
        </w:tc>
      </w:tr>
      <w:tr w:rsidR="0076381B" w:rsidRPr="000226BB" w:rsidTr="00FD149E">
        <w:trPr>
          <w:jc w:val="center"/>
        </w:trPr>
        <w:tc>
          <w:tcPr>
            <w:tcW w:w="7535" w:type="dxa"/>
            <w:gridSpan w:val="6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BF2F1B">
            <w:pPr>
              <w:jc w:val="center"/>
            </w:pPr>
            <w:r w:rsidRPr="000226BB">
              <w:rPr>
                <w:b/>
                <w:sz w:val="22"/>
              </w:rPr>
              <w:t>Котельная в д. Саурово</w:t>
            </w:r>
            <w:r>
              <w:rPr>
                <w:b/>
                <w:sz w:val="22"/>
              </w:rPr>
              <w:t>.</w:t>
            </w:r>
          </w:p>
          <w:p w:rsidR="0076381B" w:rsidRPr="000226BB" w:rsidRDefault="0076381B" w:rsidP="00BF2F1B">
            <w:pPr>
              <w:jc w:val="center"/>
            </w:pPr>
            <w:r w:rsidRPr="000226BB">
              <w:rPr>
                <w:sz w:val="22"/>
              </w:rPr>
              <w:t>Основное топливо - уголь</w:t>
            </w:r>
          </w:p>
        </w:tc>
      </w:tr>
      <w:tr w:rsidR="007638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76381B">
            <w:pPr>
              <w:jc w:val="center"/>
            </w:pP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76381B" w:rsidRPr="000226BB" w:rsidRDefault="0076381B" w:rsidP="0076381B">
            <w:pPr>
              <w:jc w:val="center"/>
            </w:pPr>
            <w:r w:rsidRPr="000226BB">
              <w:rPr>
                <w:sz w:val="22"/>
              </w:rPr>
              <w:t>№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76381B">
            <w:pPr>
              <w:jc w:val="center"/>
            </w:pPr>
            <w:r w:rsidRPr="000226BB">
              <w:rPr>
                <w:sz w:val="22"/>
              </w:rPr>
              <w:t>Тип котла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C36A7E" w:rsidP="0076381B">
            <w:pPr>
              <w:jc w:val="center"/>
            </w:pPr>
            <w:r w:rsidRPr="00C36A7E">
              <w:t>Год установки котла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C36A7E" w:rsidP="0076381B">
            <w:pPr>
              <w:jc w:val="center"/>
            </w:pPr>
            <w:r w:rsidRPr="00C36A7E">
              <w:t>Мощность котла, Гкал/ч</w:t>
            </w:r>
          </w:p>
        </w:tc>
        <w:tc>
          <w:tcPr>
            <w:tcW w:w="1422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76381B" w:rsidRPr="000226BB" w:rsidRDefault="0076381B" w:rsidP="0076381B">
            <w:pPr>
              <w:jc w:val="center"/>
            </w:pPr>
            <w:r w:rsidRPr="000226BB">
              <w:rPr>
                <w:sz w:val="22"/>
              </w:rPr>
              <w:t>Мощность кот</w:t>
            </w:r>
            <w:r w:rsidR="00C36A7E">
              <w:rPr>
                <w:sz w:val="22"/>
              </w:rPr>
              <w:t>ельной</w:t>
            </w:r>
            <w:r w:rsidRPr="000226BB">
              <w:rPr>
                <w:sz w:val="22"/>
              </w:rPr>
              <w:t>, Гкал/ч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КВр-1,16КБ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2012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1,00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5,2800</w:t>
            </w:r>
          </w:p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КВр-0,63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2021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0,5400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3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КВр-1,25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2021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1,1000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4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КВр-0,63-95 ОУР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2019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0,5400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5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КВр-1,16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2010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51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6</w:t>
            </w:r>
          </w:p>
        </w:tc>
        <w:tc>
          <w:tcPr>
            <w:tcW w:w="207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КВр-1,28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</w:t>
            </w:r>
          </w:p>
        </w:tc>
        <w:tc>
          <w:tcPr>
            <w:tcW w:w="1358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2012</w:t>
            </w:r>
          </w:p>
        </w:tc>
        <w:tc>
          <w:tcPr>
            <w:tcW w:w="1397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1,1000</w:t>
            </w:r>
          </w:p>
        </w:tc>
        <w:tc>
          <w:tcPr>
            <w:tcW w:w="1422" w:type="dxa"/>
            <w:vMerge/>
          </w:tcPr>
          <w:p w:rsidR="00BF2F1B" w:rsidRPr="000226BB" w:rsidRDefault="00BF2F1B" w:rsidP="00BF2F1B"/>
        </w:tc>
      </w:tr>
      <w:tr w:rsidR="00BF2F1B" w:rsidRPr="000226BB" w:rsidTr="00FD149E">
        <w:trPr>
          <w:jc w:val="center"/>
        </w:trPr>
        <w:tc>
          <w:tcPr>
            <w:tcW w:w="2321" w:type="dxa"/>
            <w:gridSpan w:val="2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b/>
                <w:sz w:val="22"/>
              </w:rPr>
              <w:t>ВСЕГО по ЕТО:</w:t>
            </w:r>
          </w:p>
        </w:tc>
        <w:tc>
          <w:tcPr>
            <w:tcW w:w="10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6</w:t>
            </w:r>
          </w:p>
        </w:tc>
        <w:tc>
          <w:tcPr>
            <w:tcW w:w="1358" w:type="dxa"/>
            <w:tcMar>
              <w:top w:w="40" w:type="dxa"/>
              <w:left w:w="200" w:type="dxa"/>
              <w:bottom w:w="40" w:type="dxa"/>
              <w:right w:w="200" w:type="dxa"/>
            </w:tcMar>
          </w:tcPr>
          <w:p w:rsidR="00BF2F1B" w:rsidRPr="000226BB" w:rsidRDefault="00BF2F1B" w:rsidP="00BF2F1B"/>
        </w:tc>
        <w:tc>
          <w:tcPr>
            <w:tcW w:w="139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5,2800</w:t>
            </w:r>
          </w:p>
        </w:tc>
        <w:tc>
          <w:tcPr>
            <w:tcW w:w="1422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:rsidR="00BF2F1B" w:rsidRPr="000226BB" w:rsidRDefault="00BF2F1B" w:rsidP="00BF2F1B">
            <w:pPr>
              <w:jc w:val="center"/>
            </w:pPr>
            <w:r w:rsidRPr="000226BB">
              <w:rPr>
                <w:sz w:val="22"/>
              </w:rPr>
              <w:t>5,2800</w:t>
            </w:r>
          </w:p>
        </w:tc>
      </w:tr>
    </w:tbl>
    <w:p w:rsidR="00BF2F1B" w:rsidRPr="000226BB" w:rsidRDefault="00BF2F1B" w:rsidP="00BF2F1B">
      <w:pPr>
        <w:rPr>
          <w:lang w:val="en-US" w:eastAsia="ru-RU"/>
        </w:rPr>
      </w:pPr>
    </w:p>
    <w:p w:rsidR="00BF2F1B" w:rsidRDefault="00BF2F1B" w:rsidP="007A1291">
      <w:pPr>
        <w:ind w:firstLine="720"/>
        <w:jc w:val="both"/>
        <w:rPr>
          <w:sz w:val="28"/>
          <w:szCs w:val="28"/>
        </w:rPr>
      </w:pPr>
    </w:p>
    <w:p w:rsidR="00BF2F1B" w:rsidRDefault="00BF2F1B" w:rsidP="007A1291">
      <w:pPr>
        <w:ind w:firstLine="720"/>
        <w:jc w:val="both"/>
        <w:rPr>
          <w:sz w:val="28"/>
          <w:szCs w:val="28"/>
        </w:rPr>
      </w:pPr>
    </w:p>
    <w:p w:rsidR="007A1291" w:rsidRDefault="003831EC" w:rsidP="007A1291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При возникновении технологических нарушений в работе системы теплоснабжения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и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выхода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из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строя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единственного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источника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теплоснабжения в границах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 xml:space="preserve">указанных населенных пунктов вводится </w:t>
      </w:r>
      <w:r w:rsidR="008E040F">
        <w:rPr>
          <w:sz w:val="28"/>
          <w:szCs w:val="28"/>
        </w:rPr>
        <w:t xml:space="preserve">режим повышенной опасности или </w:t>
      </w:r>
      <w:r w:rsidRPr="00C01CE2">
        <w:rPr>
          <w:sz w:val="28"/>
          <w:szCs w:val="28"/>
        </w:rPr>
        <w:t>режим чрезвычайной ситуации</w:t>
      </w:r>
      <w:r w:rsidR="008E040F">
        <w:rPr>
          <w:sz w:val="28"/>
          <w:szCs w:val="28"/>
        </w:rPr>
        <w:t xml:space="preserve"> в зависимости от конкретной ситуации.</w:t>
      </w:r>
    </w:p>
    <w:p w:rsidR="000D3E33" w:rsidRDefault="003831EC" w:rsidP="000D3E33">
      <w:pPr>
        <w:ind w:firstLine="720"/>
        <w:jc w:val="both"/>
        <w:rPr>
          <w:spacing w:val="80"/>
          <w:sz w:val="28"/>
          <w:szCs w:val="28"/>
        </w:rPr>
      </w:pPr>
      <w:r w:rsidRPr="00C01CE2">
        <w:rPr>
          <w:sz w:val="28"/>
          <w:szCs w:val="28"/>
        </w:rPr>
        <w:t xml:space="preserve">Рекомендовать </w:t>
      </w:r>
      <w:r w:rsidR="000D3E33" w:rsidRPr="00C01CE2">
        <w:rPr>
          <w:sz w:val="28"/>
          <w:szCs w:val="28"/>
        </w:rPr>
        <w:t>Глав</w:t>
      </w:r>
      <w:r w:rsidR="0076381B">
        <w:rPr>
          <w:sz w:val="28"/>
          <w:szCs w:val="28"/>
        </w:rPr>
        <w:t>е</w:t>
      </w:r>
      <w:r w:rsidR="000D0A80">
        <w:rPr>
          <w:sz w:val="28"/>
          <w:szCs w:val="28"/>
        </w:rPr>
        <w:t xml:space="preserve"> </w:t>
      </w:r>
      <w:r w:rsidR="00730110">
        <w:rPr>
          <w:sz w:val="28"/>
          <w:szCs w:val="28"/>
        </w:rPr>
        <w:t>Красногородского</w:t>
      </w:r>
      <w:r w:rsidR="000D3E33" w:rsidRPr="00C01CE2">
        <w:rPr>
          <w:sz w:val="28"/>
          <w:szCs w:val="28"/>
        </w:rPr>
        <w:t xml:space="preserve"> муниципального округа</w:t>
      </w:r>
      <w:r w:rsidR="0076381B">
        <w:rPr>
          <w:sz w:val="28"/>
          <w:szCs w:val="28"/>
        </w:rPr>
        <w:t xml:space="preserve">, либо </w:t>
      </w:r>
      <w:r w:rsidRPr="00C01CE2">
        <w:rPr>
          <w:sz w:val="28"/>
          <w:szCs w:val="28"/>
        </w:rPr>
        <w:t xml:space="preserve">заместителю Главы </w:t>
      </w:r>
      <w:r w:rsidR="00730110">
        <w:rPr>
          <w:sz w:val="28"/>
          <w:szCs w:val="28"/>
        </w:rPr>
        <w:t>Красногородского</w:t>
      </w:r>
      <w:r w:rsidRPr="00C01CE2">
        <w:rPr>
          <w:sz w:val="28"/>
          <w:szCs w:val="28"/>
        </w:rPr>
        <w:t xml:space="preserve"> муниципального округа</w:t>
      </w:r>
      <w:r w:rsidR="0076381B">
        <w:rPr>
          <w:sz w:val="28"/>
          <w:szCs w:val="28"/>
        </w:rPr>
        <w:t xml:space="preserve"> –начальнику отдела по строительству, ЖКХ и дорожному хозяйству</w:t>
      </w:r>
      <w:r w:rsidRPr="00C01CE2">
        <w:rPr>
          <w:sz w:val="28"/>
          <w:szCs w:val="28"/>
        </w:rPr>
        <w:t xml:space="preserve"> обеспечить всестороннее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 xml:space="preserve"> жизнеобеспечение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 xml:space="preserve"> населения, находящегося в зоне чрезвычайной ситуации, организовать оповещение жителей, которые отапливаются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от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котельных,о возможности расположения в пунктах обогрева, установленных в указанных населенных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пунктах,либо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в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пункт</w:t>
      </w:r>
      <w:r w:rsidR="00C50BD8">
        <w:rPr>
          <w:sz w:val="28"/>
          <w:szCs w:val="28"/>
        </w:rPr>
        <w:t>ах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временного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размещения</w:t>
      </w:r>
      <w:r w:rsidR="00C50BD8">
        <w:rPr>
          <w:spacing w:val="80"/>
          <w:sz w:val="28"/>
          <w:szCs w:val="28"/>
        </w:rPr>
        <w:t>.</w:t>
      </w:r>
    </w:p>
    <w:p w:rsidR="002D3350" w:rsidRDefault="003831EC" w:rsidP="002D3350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 xml:space="preserve">Рекомендовать </w:t>
      </w:r>
      <w:r w:rsidR="0076381B">
        <w:rPr>
          <w:sz w:val="28"/>
          <w:szCs w:val="28"/>
        </w:rPr>
        <w:t xml:space="preserve">отделу по </w:t>
      </w:r>
      <w:r w:rsidRPr="00C01CE2">
        <w:rPr>
          <w:sz w:val="28"/>
          <w:szCs w:val="28"/>
        </w:rPr>
        <w:t>образовани</w:t>
      </w:r>
      <w:r w:rsidR="0076381B">
        <w:rPr>
          <w:sz w:val="28"/>
          <w:szCs w:val="28"/>
        </w:rPr>
        <w:t>ю</w:t>
      </w:r>
      <w:r w:rsidRPr="00C01CE2">
        <w:rPr>
          <w:sz w:val="28"/>
          <w:szCs w:val="28"/>
        </w:rPr>
        <w:t xml:space="preserve"> муниципального округа организовать перевод воспитанников дошкольных учреждений в дежурные группы, обогреваемые безопасными электрическими приборами.Учащихся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школьных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учреждений</w:t>
      </w:r>
      <w:r w:rsidRPr="00C01CE2">
        <w:rPr>
          <w:sz w:val="28"/>
          <w:szCs w:val="28"/>
        </w:rPr>
        <w:tab/>
      </w:r>
      <w:r w:rsidR="000D0A80">
        <w:rPr>
          <w:sz w:val="28"/>
          <w:szCs w:val="28"/>
        </w:rPr>
        <w:t xml:space="preserve"> </w:t>
      </w:r>
      <w:r w:rsidRPr="00C01CE2">
        <w:rPr>
          <w:spacing w:val="-6"/>
          <w:sz w:val="28"/>
          <w:szCs w:val="28"/>
        </w:rPr>
        <w:t>д</w:t>
      </w:r>
      <w:r w:rsidR="000D3E33">
        <w:rPr>
          <w:spacing w:val="-6"/>
          <w:sz w:val="28"/>
          <w:szCs w:val="28"/>
        </w:rPr>
        <w:t xml:space="preserve">о </w:t>
      </w:r>
      <w:r w:rsidRPr="00C01CE2">
        <w:rPr>
          <w:sz w:val="28"/>
          <w:szCs w:val="28"/>
        </w:rPr>
        <w:t>устранения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технологических</w:t>
      </w:r>
      <w:r w:rsidR="002D3350" w:rsidRPr="00C01CE2">
        <w:rPr>
          <w:sz w:val="28"/>
          <w:szCs w:val="28"/>
        </w:rPr>
        <w:tab/>
      </w:r>
      <w:r w:rsidR="002D3350">
        <w:rPr>
          <w:sz w:val="28"/>
          <w:szCs w:val="28"/>
        </w:rPr>
        <w:t xml:space="preserve"> нарушений </w:t>
      </w:r>
      <w:r w:rsidRPr="00C01CE2">
        <w:rPr>
          <w:spacing w:val="-6"/>
          <w:sz w:val="28"/>
          <w:szCs w:val="28"/>
        </w:rPr>
        <w:t xml:space="preserve">на </w:t>
      </w:r>
      <w:r w:rsidRPr="00C01CE2">
        <w:rPr>
          <w:sz w:val="28"/>
          <w:szCs w:val="28"/>
        </w:rPr>
        <w:t>единственных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источниках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теплоснабжения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перевести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ab/>
        <w:t>на</w:t>
      </w:r>
      <w:r w:rsidR="000D0A80">
        <w:rPr>
          <w:sz w:val="28"/>
          <w:szCs w:val="28"/>
        </w:rPr>
        <w:t xml:space="preserve"> </w:t>
      </w:r>
      <w:r w:rsidRPr="00C01CE2">
        <w:rPr>
          <w:sz w:val="28"/>
          <w:szCs w:val="28"/>
        </w:rPr>
        <w:t>дистанционное обучение.</w:t>
      </w:r>
    </w:p>
    <w:p w:rsidR="002D3350" w:rsidRDefault="003831EC" w:rsidP="002D3350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Рекомендовать теплоснабжающ</w:t>
      </w:r>
      <w:r w:rsidR="002D3350">
        <w:rPr>
          <w:sz w:val="28"/>
          <w:szCs w:val="28"/>
        </w:rPr>
        <w:t>им</w:t>
      </w:r>
      <w:r w:rsidRPr="00C01CE2">
        <w:rPr>
          <w:sz w:val="28"/>
          <w:szCs w:val="28"/>
        </w:rPr>
        <w:t xml:space="preserve"> организаци</w:t>
      </w:r>
      <w:r w:rsidR="002D3350">
        <w:rPr>
          <w:sz w:val="28"/>
          <w:szCs w:val="28"/>
        </w:rPr>
        <w:t>ям</w:t>
      </w:r>
      <w:r w:rsidRPr="00C01CE2">
        <w:rPr>
          <w:sz w:val="28"/>
          <w:szCs w:val="28"/>
        </w:rPr>
        <w:t xml:space="preserve"> незамедлительно приступить к работам по восстановлению работоспособности единственных источников теплоснабжения в случае наступления ЧС по причинам 2 и 4 пункте 2 настоящего Плана.</w:t>
      </w:r>
    </w:p>
    <w:p w:rsidR="002D1342" w:rsidRDefault="003831EC" w:rsidP="002D3350">
      <w:pPr>
        <w:ind w:firstLine="720"/>
        <w:jc w:val="both"/>
        <w:rPr>
          <w:sz w:val="28"/>
          <w:szCs w:val="28"/>
        </w:rPr>
      </w:pPr>
      <w:r w:rsidRPr="00C01CE2">
        <w:rPr>
          <w:sz w:val="28"/>
          <w:szCs w:val="28"/>
        </w:rPr>
        <w:t>В случае наступления ЧС по причинам 1,3,5 создать комиссию, определить возможности и сроки восстановления, источники финансирования.</w:t>
      </w: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p w:rsidR="002865BC" w:rsidRPr="00566AC7" w:rsidRDefault="002865BC" w:rsidP="002865BC">
      <w:pPr>
        <w:pStyle w:val="a6"/>
        <w:numPr>
          <w:ilvl w:val="0"/>
          <w:numId w:val="4"/>
        </w:numPr>
        <w:jc w:val="center"/>
        <w:rPr>
          <w:sz w:val="28"/>
          <w:szCs w:val="28"/>
        </w:rPr>
      </w:pPr>
      <w:r w:rsidRPr="00566AC7">
        <w:rPr>
          <w:rFonts w:eastAsiaTheme="minorHAnsi"/>
          <w:sz w:val="28"/>
          <w:szCs w:val="28"/>
        </w:rPr>
        <w:t xml:space="preserve">Рекомендуемый порядок взаимодействия </w:t>
      </w:r>
      <w:r w:rsidRPr="00566AC7">
        <w:rPr>
          <w:sz w:val="28"/>
          <w:szCs w:val="28"/>
        </w:rPr>
        <w:t>при выходе из строя единственного источника теплоснабжения</w:t>
      </w:r>
    </w:p>
    <w:p w:rsidR="002865BC" w:rsidRPr="00566AC7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 xml:space="preserve">3.1. </w:t>
      </w:r>
      <w:r>
        <w:rPr>
          <w:rFonts w:eastAsiaTheme="minorHAnsi"/>
          <w:sz w:val="28"/>
          <w:szCs w:val="28"/>
        </w:rPr>
        <w:t>При поступлении в ЕДДС муниципального образования сообщения о возникновении аварии или ограничении ресурса потребителей дежурный ЕДДС передает информацию диспетчеру соответствующей ресурсоснабжающей организации.</w:t>
      </w: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 xml:space="preserve">3.2. </w:t>
      </w:r>
      <w:r>
        <w:rPr>
          <w:rFonts w:eastAsiaTheme="minorHAnsi"/>
          <w:sz w:val="28"/>
          <w:szCs w:val="28"/>
        </w:rPr>
        <w:t>При поступлении в ДДС организаций сообщения о </w:t>
      </w:r>
      <w:r w:rsidR="00B27AB3">
        <w:rPr>
          <w:rFonts w:eastAsiaTheme="minorHAnsi"/>
          <w:sz w:val="28"/>
          <w:szCs w:val="28"/>
        </w:rPr>
        <w:t xml:space="preserve">возникновении аварии или ограничении ресурса </w:t>
      </w:r>
      <w:r>
        <w:rPr>
          <w:rFonts w:eastAsiaTheme="minorHAnsi"/>
          <w:sz w:val="28"/>
          <w:szCs w:val="28"/>
        </w:rPr>
        <w:t>диспетчерская служба обязана в минимально короткий срок: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1) </w:t>
      </w:r>
      <w:r>
        <w:rPr>
          <w:rFonts w:eastAsiaTheme="minorHAnsi"/>
          <w:sz w:val="28"/>
          <w:szCs w:val="28"/>
        </w:rPr>
        <w:t>направить к месту аварии аварийную бригаду;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2) </w:t>
      </w:r>
      <w:r>
        <w:rPr>
          <w:rFonts w:eastAsiaTheme="minorHAnsi"/>
          <w:sz w:val="28"/>
          <w:szCs w:val="28"/>
        </w:rPr>
        <w:t>сообщить о возникшей ситуации по имеющимся у неё каналам связи вышестоящему руководству предприятия и дежурному ЕДДС муниципального образования;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3) </w:t>
      </w:r>
      <w:r>
        <w:rPr>
          <w:rFonts w:eastAsiaTheme="minorHAnsi"/>
          <w:sz w:val="28"/>
          <w:szCs w:val="28"/>
        </w:rPr>
        <w:t>принять меры по обеспечению безопасности в месте обнаружения аварии (выставить ограждение и охрану, осветить место аварии).</w:t>
      </w: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3</w:t>
      </w:r>
      <w:r w:rsidRPr="002865BC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Руководителями работ по локализации и устранению аварии являются: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1) </w:t>
      </w:r>
      <w:r>
        <w:rPr>
          <w:rFonts w:eastAsiaTheme="minorHAnsi"/>
          <w:sz w:val="28"/>
          <w:szCs w:val="28"/>
        </w:rPr>
        <w:t xml:space="preserve">до прибытия на место аварии ответственного за исправное состояние и безопасную эксплуатацию на участке </w:t>
      </w:r>
      <w:r>
        <w:rPr>
          <w:rFonts w:ascii="Cambria Math" w:eastAsiaTheme="minorHAnsi" w:hAnsi="Cambria Math" w:cs="Cambria Math"/>
          <w:sz w:val="28"/>
          <w:szCs w:val="28"/>
        </w:rPr>
        <w:t>−</w:t>
      </w:r>
      <w:r>
        <w:rPr>
          <w:rFonts w:eastAsiaTheme="minorHAnsi"/>
          <w:sz w:val="28"/>
          <w:szCs w:val="28"/>
        </w:rPr>
        <w:t xml:space="preserve"> диспетчер ДДС организации, на </w:t>
      </w:r>
      <w:r>
        <w:rPr>
          <w:rFonts w:eastAsiaTheme="minorHAnsi"/>
          <w:sz w:val="28"/>
          <w:szCs w:val="28"/>
        </w:rPr>
        <w:lastRenderedPageBreak/>
        <w:t>объекте которой произошла авария;</w:t>
      </w:r>
    </w:p>
    <w:p w:rsidR="002865BC" w:rsidRDefault="002865BC" w:rsidP="002865BC">
      <w:pPr>
        <w:suppressAutoHyphens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2865BC">
        <w:rPr>
          <w:rFonts w:eastAsiaTheme="minorHAnsi"/>
          <w:sz w:val="28"/>
          <w:szCs w:val="28"/>
        </w:rPr>
        <w:t xml:space="preserve">2) </w:t>
      </w:r>
      <w:r>
        <w:rPr>
          <w:rFonts w:eastAsiaTheme="minorHAnsi"/>
          <w:sz w:val="28"/>
          <w:szCs w:val="28"/>
        </w:rPr>
        <w:t>после прибытия </w:t>
      </w:r>
      <w:r>
        <w:rPr>
          <w:rFonts w:ascii="Cambria Math" w:eastAsiaTheme="minorHAnsi" w:hAnsi="Cambria Math" w:cs="Cambria Math"/>
          <w:sz w:val="28"/>
          <w:szCs w:val="28"/>
        </w:rPr>
        <w:t>−</w:t>
      </w:r>
      <w:r>
        <w:rPr>
          <w:rFonts w:eastAsiaTheme="minorHAnsi"/>
          <w:sz w:val="28"/>
          <w:szCs w:val="28"/>
        </w:rPr>
        <w:t> ответственный за исправное состояние и безопасную эксплуатацию объекта.</w:t>
      </w:r>
    </w:p>
    <w:p w:rsidR="002865BC" w:rsidRDefault="002865BC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>3.</w:t>
      </w:r>
      <w:r>
        <w:rPr>
          <w:rFonts w:eastAsiaTheme="minorHAnsi"/>
          <w:sz w:val="28"/>
          <w:szCs w:val="28"/>
        </w:rPr>
        <w:t>4</w:t>
      </w:r>
      <w:r w:rsidRPr="002865BC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О принятом решении и предположительном времени на восстановление подачи ресурса потребителям диспетчер ДДС организации немедленно информирует соответствующие ДДС организаций, обслуживающих жилищный фонд, медицинские, дошкольные образовательные и общеобразовательные учреждения, иные объекты социальной сферы, прочих потребителей, попавших в зону аварии, дежурного ЕДДС.</w:t>
      </w:r>
    </w:p>
    <w:p w:rsidR="00E65AA6" w:rsidRDefault="00E65AA6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3.5. Решение о введении режима ограничения или отключения подачи энергоносителя потребителям при аварии принимается руководителем соответствующей организации по согласованию с ответственным лицом органа местного самоуправления.</w:t>
      </w:r>
    </w:p>
    <w:p w:rsidR="002865BC" w:rsidRPr="00BE10C5" w:rsidRDefault="0071570E" w:rsidP="00BE10C5">
      <w:pPr>
        <w:tabs>
          <w:tab w:val="left" w:pos="0"/>
        </w:tabs>
        <w:suppressAutoHyphens/>
        <w:adjustRightInd w:val="0"/>
        <w:jc w:val="both"/>
        <w:rPr>
          <w:rFonts w:eastAsiaTheme="minorHAnsi"/>
          <w:color w:val="000000"/>
          <w:sz w:val="28"/>
          <w:szCs w:val="28"/>
        </w:rPr>
      </w:pPr>
      <w:r>
        <w:rPr>
          <w:sz w:val="28"/>
          <w:szCs w:val="28"/>
        </w:rPr>
        <w:tab/>
        <w:t>3.</w:t>
      </w:r>
      <w:r w:rsidR="00192CD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BE10C5" w:rsidRPr="00BE10C5">
        <w:rPr>
          <w:rFonts w:eastAsiaTheme="minorHAnsi"/>
          <w:sz w:val="28"/>
          <w:szCs w:val="28"/>
        </w:rPr>
        <w:t>При необходимости д</w:t>
      </w:r>
      <w:r w:rsidR="002865BC" w:rsidRPr="00BE10C5">
        <w:rPr>
          <w:rFonts w:eastAsiaTheme="minorHAnsi"/>
          <w:sz w:val="28"/>
          <w:szCs w:val="28"/>
        </w:rPr>
        <w:t xml:space="preserve">ля ликвидации аварий используются резервы </w:t>
      </w:r>
      <w:r w:rsidR="002865BC" w:rsidRPr="00BE10C5">
        <w:rPr>
          <w:rFonts w:eastAsiaTheme="minorHAnsi"/>
          <w:spacing w:val="7"/>
          <w:sz w:val="28"/>
          <w:szCs w:val="28"/>
        </w:rPr>
        <w:t>финансовых средств для локализации и ликвидации последствий аварийи резерв материальных ресурсов, зарезервированных для локализации</w:t>
      </w:r>
      <w:r w:rsidR="002865BC" w:rsidRPr="00BE10C5">
        <w:rPr>
          <w:rFonts w:eastAsiaTheme="minorHAnsi"/>
          <w:spacing w:val="7"/>
          <w:sz w:val="28"/>
          <w:szCs w:val="28"/>
        </w:rPr>
        <w:br/>
        <w:t xml:space="preserve">и ликвидации последствий аварий на объектах </w:t>
      </w:r>
      <w:r w:rsidR="002865BC" w:rsidRPr="00BE10C5">
        <w:rPr>
          <w:rFonts w:eastAsiaTheme="minorHAnsi"/>
          <w:sz w:val="28"/>
          <w:szCs w:val="28"/>
        </w:rPr>
        <w:t>электроснабжения, теплоснабжения, водоснабжения и канализации, газоснабжения муниципального образования.</w:t>
      </w:r>
    </w:p>
    <w:p w:rsidR="002865BC" w:rsidRDefault="00BE10C5" w:rsidP="002865BC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2865BC" w:rsidRPr="002865BC">
        <w:rPr>
          <w:rFonts w:eastAsiaTheme="minorHAnsi"/>
          <w:sz w:val="28"/>
          <w:szCs w:val="28"/>
        </w:rPr>
        <w:t>.</w:t>
      </w:r>
      <w:r w:rsidR="00192CD2">
        <w:rPr>
          <w:rFonts w:eastAsiaTheme="minorHAnsi"/>
          <w:sz w:val="28"/>
          <w:szCs w:val="28"/>
        </w:rPr>
        <w:t>7</w:t>
      </w:r>
      <w:r w:rsidR="002865BC" w:rsidRPr="002865BC">
        <w:rPr>
          <w:rFonts w:eastAsiaTheme="minorHAnsi"/>
          <w:sz w:val="28"/>
          <w:szCs w:val="28"/>
        </w:rPr>
        <w:t xml:space="preserve">. </w:t>
      </w:r>
      <w:r w:rsidR="002865BC">
        <w:rPr>
          <w:rFonts w:eastAsiaTheme="minorHAnsi"/>
          <w:sz w:val="28"/>
          <w:szCs w:val="28"/>
        </w:rPr>
        <w:t>В случае необходимости привлечения дополнительных сил и средств к работам, руководитель работ докладывает уполномоченному лицу органа местного самоуправления муниципального образования и председателю комиссии по предупреждению и ликвидации чрезвычайных ситуаций</w:t>
      </w:r>
      <w:r w:rsidR="002865BC">
        <w:rPr>
          <w:rFonts w:eastAsiaTheme="minorHAnsi"/>
          <w:sz w:val="28"/>
          <w:szCs w:val="28"/>
        </w:rPr>
        <w:br/>
        <w:t>и обеспечению пожарной безопасности для привлечения резерва финансовых средств и материальных ресурсов для ликвидации чрезвычайных ситуаций муниципального образования.</w:t>
      </w:r>
    </w:p>
    <w:p w:rsidR="0071570E" w:rsidRPr="0071570E" w:rsidRDefault="00BE10C5" w:rsidP="0071570E">
      <w:pPr>
        <w:suppressAutoHyphens/>
        <w:adjustRightInd w:val="0"/>
        <w:ind w:firstLine="567"/>
        <w:jc w:val="both"/>
        <w:rPr>
          <w:rFonts w:eastAsiaTheme="minorHAnsi"/>
          <w:sz w:val="28"/>
          <w:szCs w:val="28"/>
        </w:rPr>
      </w:pPr>
      <w:r w:rsidRPr="002865BC">
        <w:rPr>
          <w:rFonts w:eastAsiaTheme="minorHAnsi"/>
          <w:sz w:val="28"/>
          <w:szCs w:val="28"/>
        </w:rPr>
        <w:t>3.</w:t>
      </w:r>
      <w:r w:rsidR="00AF18CC">
        <w:rPr>
          <w:rFonts w:eastAsiaTheme="minorHAnsi"/>
          <w:sz w:val="28"/>
          <w:szCs w:val="28"/>
        </w:rPr>
        <w:t>8</w:t>
      </w:r>
      <w:r w:rsidRPr="002865BC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Лицо, ответственное за ликвидацию аварии, обязано информировать о завершении аварийно-восстановительных работ (этапа работ) ЕДДС, ДДС </w:t>
      </w:r>
      <w:r w:rsidRPr="0071570E">
        <w:rPr>
          <w:rFonts w:eastAsiaTheme="minorHAnsi"/>
          <w:sz w:val="28"/>
          <w:szCs w:val="28"/>
        </w:rPr>
        <w:t>организаций, обслуживающих жилищный фонд, объекты социальной сферы.</w:t>
      </w:r>
    </w:p>
    <w:sectPr w:rsidR="0071570E" w:rsidRPr="0071570E" w:rsidSect="00BD44B8">
      <w:headerReference w:type="default" r:id="rId7"/>
      <w:pgSz w:w="11910" w:h="16840"/>
      <w:pgMar w:top="1134" w:right="851" w:bottom="709" w:left="1418" w:header="72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BD4" w:rsidRDefault="00593BD4">
      <w:r>
        <w:separator/>
      </w:r>
    </w:p>
  </w:endnote>
  <w:endnote w:type="continuationSeparator" w:id="1">
    <w:p w:rsidR="00593BD4" w:rsidRDefault="00593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BD4" w:rsidRDefault="00593BD4">
      <w:r>
        <w:separator/>
      </w:r>
    </w:p>
  </w:footnote>
  <w:footnote w:type="continuationSeparator" w:id="1">
    <w:p w:rsidR="00593BD4" w:rsidRDefault="00593B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342" w:rsidRDefault="00BB77B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327.7pt;margin-top:35.45pt;width:12pt;height:13.1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" filled="f" stroked="f">
          <v:path arrowok="t"/>
          <v:textbox inset="0,0,0,0">
            <w:txbxContent>
              <w:p w:rsidR="002D1342" w:rsidRDefault="00BB77B4">
                <w:pPr>
                  <w:spacing w:before="11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3831EC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F42BCE">
                  <w:rPr>
                    <w:noProof/>
                    <w:spacing w:val="-10"/>
                    <w:sz w:val="20"/>
                  </w:rPr>
                  <w:t>1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DAB170"/>
    <w:lvl w:ilvl="0">
      <w:numFmt w:val="bullet"/>
      <w:lvlText w:val="*"/>
      <w:lvlJc w:val="left"/>
    </w:lvl>
  </w:abstractNum>
  <w:abstractNum w:abstractNumId="1">
    <w:nsid w:val="0E835D5E"/>
    <w:multiLevelType w:val="hybridMultilevel"/>
    <w:tmpl w:val="6AE09EF8"/>
    <w:lvl w:ilvl="0" w:tplc="5FE66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D45EA"/>
    <w:multiLevelType w:val="hybridMultilevel"/>
    <w:tmpl w:val="E3082B12"/>
    <w:lvl w:ilvl="0" w:tplc="9D5C5FB0">
      <w:start w:val="1"/>
      <w:numFmt w:val="decimal"/>
      <w:lvlText w:val="%1."/>
      <w:lvlJc w:val="left"/>
      <w:pPr>
        <w:ind w:left="287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EEAED2">
      <w:numFmt w:val="bullet"/>
      <w:lvlText w:val="•"/>
      <w:lvlJc w:val="left"/>
      <w:pPr>
        <w:ind w:left="1230" w:hanging="417"/>
      </w:pPr>
      <w:rPr>
        <w:rFonts w:hint="default"/>
        <w:lang w:val="ru-RU" w:eastAsia="en-US" w:bidi="ar-SA"/>
      </w:rPr>
    </w:lvl>
    <w:lvl w:ilvl="2" w:tplc="1E2CCE8A">
      <w:numFmt w:val="bullet"/>
      <w:lvlText w:val="•"/>
      <w:lvlJc w:val="left"/>
      <w:pPr>
        <w:ind w:left="2180" w:hanging="417"/>
      </w:pPr>
      <w:rPr>
        <w:rFonts w:hint="default"/>
        <w:lang w:val="ru-RU" w:eastAsia="en-US" w:bidi="ar-SA"/>
      </w:rPr>
    </w:lvl>
    <w:lvl w:ilvl="3" w:tplc="31A26368">
      <w:numFmt w:val="bullet"/>
      <w:lvlText w:val="•"/>
      <w:lvlJc w:val="left"/>
      <w:pPr>
        <w:ind w:left="3130" w:hanging="417"/>
      </w:pPr>
      <w:rPr>
        <w:rFonts w:hint="default"/>
        <w:lang w:val="ru-RU" w:eastAsia="en-US" w:bidi="ar-SA"/>
      </w:rPr>
    </w:lvl>
    <w:lvl w:ilvl="4" w:tplc="E1DC379A">
      <w:numFmt w:val="bullet"/>
      <w:lvlText w:val="•"/>
      <w:lvlJc w:val="left"/>
      <w:pPr>
        <w:ind w:left="4080" w:hanging="417"/>
      </w:pPr>
      <w:rPr>
        <w:rFonts w:hint="default"/>
        <w:lang w:val="ru-RU" w:eastAsia="en-US" w:bidi="ar-SA"/>
      </w:rPr>
    </w:lvl>
    <w:lvl w:ilvl="5" w:tplc="83DACE2C">
      <w:numFmt w:val="bullet"/>
      <w:lvlText w:val="•"/>
      <w:lvlJc w:val="left"/>
      <w:pPr>
        <w:ind w:left="5030" w:hanging="417"/>
      </w:pPr>
      <w:rPr>
        <w:rFonts w:hint="default"/>
        <w:lang w:val="ru-RU" w:eastAsia="en-US" w:bidi="ar-SA"/>
      </w:rPr>
    </w:lvl>
    <w:lvl w:ilvl="6" w:tplc="0FD83B38">
      <w:numFmt w:val="bullet"/>
      <w:lvlText w:val="•"/>
      <w:lvlJc w:val="left"/>
      <w:pPr>
        <w:ind w:left="5980" w:hanging="417"/>
      </w:pPr>
      <w:rPr>
        <w:rFonts w:hint="default"/>
        <w:lang w:val="ru-RU" w:eastAsia="en-US" w:bidi="ar-SA"/>
      </w:rPr>
    </w:lvl>
    <w:lvl w:ilvl="7" w:tplc="337444AA">
      <w:numFmt w:val="bullet"/>
      <w:lvlText w:val="•"/>
      <w:lvlJc w:val="left"/>
      <w:pPr>
        <w:ind w:left="6930" w:hanging="417"/>
      </w:pPr>
      <w:rPr>
        <w:rFonts w:hint="default"/>
        <w:lang w:val="ru-RU" w:eastAsia="en-US" w:bidi="ar-SA"/>
      </w:rPr>
    </w:lvl>
    <w:lvl w:ilvl="8" w:tplc="91700776">
      <w:numFmt w:val="bullet"/>
      <w:lvlText w:val="•"/>
      <w:lvlJc w:val="left"/>
      <w:pPr>
        <w:ind w:left="7880" w:hanging="417"/>
      </w:pPr>
      <w:rPr>
        <w:rFonts w:hint="default"/>
        <w:lang w:val="ru-RU" w:eastAsia="en-US" w:bidi="ar-SA"/>
      </w:rPr>
    </w:lvl>
  </w:abstractNum>
  <w:abstractNum w:abstractNumId="3">
    <w:nsid w:val="1A0C0639"/>
    <w:multiLevelType w:val="multilevel"/>
    <w:tmpl w:val="EC52C91E"/>
    <w:lvl w:ilvl="0">
      <w:start w:val="1"/>
      <w:numFmt w:val="decimal"/>
      <w:lvlText w:val="%1."/>
      <w:lvlJc w:val="left"/>
      <w:pPr>
        <w:ind w:left="425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73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6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0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7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731"/>
      </w:pPr>
      <w:rPr>
        <w:rFonts w:hint="default"/>
        <w:lang w:val="ru-RU" w:eastAsia="en-US" w:bidi="ar-SA"/>
      </w:rPr>
    </w:lvl>
  </w:abstractNum>
  <w:abstractNum w:abstractNumId="4">
    <w:nsid w:val="2D734A95"/>
    <w:multiLevelType w:val="hybridMultilevel"/>
    <w:tmpl w:val="1A80E56C"/>
    <w:lvl w:ilvl="0" w:tplc="16B6BE40">
      <w:start w:val="1"/>
      <w:numFmt w:val="decimal"/>
      <w:lvlText w:val="%1."/>
      <w:lvlJc w:val="left"/>
      <w:pPr>
        <w:ind w:left="287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300472">
      <w:numFmt w:val="bullet"/>
      <w:lvlText w:val="•"/>
      <w:lvlJc w:val="left"/>
      <w:pPr>
        <w:ind w:left="1230" w:hanging="731"/>
      </w:pPr>
      <w:rPr>
        <w:rFonts w:hint="default"/>
        <w:lang w:val="ru-RU" w:eastAsia="en-US" w:bidi="ar-SA"/>
      </w:rPr>
    </w:lvl>
    <w:lvl w:ilvl="2" w:tplc="F648E132">
      <w:numFmt w:val="bullet"/>
      <w:lvlText w:val="•"/>
      <w:lvlJc w:val="left"/>
      <w:pPr>
        <w:ind w:left="2180" w:hanging="731"/>
      </w:pPr>
      <w:rPr>
        <w:rFonts w:hint="default"/>
        <w:lang w:val="ru-RU" w:eastAsia="en-US" w:bidi="ar-SA"/>
      </w:rPr>
    </w:lvl>
    <w:lvl w:ilvl="3" w:tplc="FC82A7DE">
      <w:numFmt w:val="bullet"/>
      <w:lvlText w:val="•"/>
      <w:lvlJc w:val="left"/>
      <w:pPr>
        <w:ind w:left="3130" w:hanging="731"/>
      </w:pPr>
      <w:rPr>
        <w:rFonts w:hint="default"/>
        <w:lang w:val="ru-RU" w:eastAsia="en-US" w:bidi="ar-SA"/>
      </w:rPr>
    </w:lvl>
    <w:lvl w:ilvl="4" w:tplc="9CCEFD4A">
      <w:numFmt w:val="bullet"/>
      <w:lvlText w:val="•"/>
      <w:lvlJc w:val="left"/>
      <w:pPr>
        <w:ind w:left="4080" w:hanging="731"/>
      </w:pPr>
      <w:rPr>
        <w:rFonts w:hint="default"/>
        <w:lang w:val="ru-RU" w:eastAsia="en-US" w:bidi="ar-SA"/>
      </w:rPr>
    </w:lvl>
    <w:lvl w:ilvl="5" w:tplc="ADDA054A">
      <w:numFmt w:val="bullet"/>
      <w:lvlText w:val="•"/>
      <w:lvlJc w:val="left"/>
      <w:pPr>
        <w:ind w:left="5030" w:hanging="731"/>
      </w:pPr>
      <w:rPr>
        <w:rFonts w:hint="default"/>
        <w:lang w:val="ru-RU" w:eastAsia="en-US" w:bidi="ar-SA"/>
      </w:rPr>
    </w:lvl>
    <w:lvl w:ilvl="6" w:tplc="42CE583C">
      <w:numFmt w:val="bullet"/>
      <w:lvlText w:val="•"/>
      <w:lvlJc w:val="left"/>
      <w:pPr>
        <w:ind w:left="5980" w:hanging="731"/>
      </w:pPr>
      <w:rPr>
        <w:rFonts w:hint="default"/>
        <w:lang w:val="ru-RU" w:eastAsia="en-US" w:bidi="ar-SA"/>
      </w:rPr>
    </w:lvl>
    <w:lvl w:ilvl="7" w:tplc="768C3432">
      <w:numFmt w:val="bullet"/>
      <w:lvlText w:val="•"/>
      <w:lvlJc w:val="left"/>
      <w:pPr>
        <w:ind w:left="6930" w:hanging="731"/>
      </w:pPr>
      <w:rPr>
        <w:rFonts w:hint="default"/>
        <w:lang w:val="ru-RU" w:eastAsia="en-US" w:bidi="ar-SA"/>
      </w:rPr>
    </w:lvl>
    <w:lvl w:ilvl="8" w:tplc="DC88FEE4">
      <w:numFmt w:val="bullet"/>
      <w:lvlText w:val="•"/>
      <w:lvlJc w:val="left"/>
      <w:pPr>
        <w:ind w:left="7880" w:hanging="731"/>
      </w:pPr>
      <w:rPr>
        <w:rFonts w:hint="default"/>
        <w:lang w:val="ru-RU" w:eastAsia="en-US" w:bidi="ar-SA"/>
      </w:rPr>
    </w:lvl>
  </w:abstractNum>
  <w:abstractNum w:abstractNumId="5">
    <w:nsid w:val="2ECA2848"/>
    <w:multiLevelType w:val="hybridMultilevel"/>
    <w:tmpl w:val="5B8A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42783"/>
    <w:multiLevelType w:val="hybridMultilevel"/>
    <w:tmpl w:val="008EC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A002EF"/>
    <w:multiLevelType w:val="hybridMultilevel"/>
    <w:tmpl w:val="5B8A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310AA"/>
    <w:multiLevelType w:val="hybridMultilevel"/>
    <w:tmpl w:val="09C87ECC"/>
    <w:lvl w:ilvl="0" w:tplc="5FE668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D1342"/>
    <w:rsid w:val="000105A1"/>
    <w:rsid w:val="000340E4"/>
    <w:rsid w:val="000432CD"/>
    <w:rsid w:val="00083ECF"/>
    <w:rsid w:val="000C5868"/>
    <w:rsid w:val="000D0A80"/>
    <w:rsid w:val="000D3E33"/>
    <w:rsid w:val="001378CF"/>
    <w:rsid w:val="00192CD2"/>
    <w:rsid w:val="001965E9"/>
    <w:rsid w:val="001C08DD"/>
    <w:rsid w:val="001D57AB"/>
    <w:rsid w:val="00223403"/>
    <w:rsid w:val="00265A43"/>
    <w:rsid w:val="002865BC"/>
    <w:rsid w:val="002932A8"/>
    <w:rsid w:val="002D1342"/>
    <w:rsid w:val="002D3350"/>
    <w:rsid w:val="00341D5A"/>
    <w:rsid w:val="003831EC"/>
    <w:rsid w:val="003E76A2"/>
    <w:rsid w:val="004147DB"/>
    <w:rsid w:val="00496420"/>
    <w:rsid w:val="0053568E"/>
    <w:rsid w:val="0056345C"/>
    <w:rsid w:val="00566AC7"/>
    <w:rsid w:val="00593BD4"/>
    <w:rsid w:val="00627747"/>
    <w:rsid w:val="006419FC"/>
    <w:rsid w:val="006731B1"/>
    <w:rsid w:val="00686695"/>
    <w:rsid w:val="0068670F"/>
    <w:rsid w:val="006C60AF"/>
    <w:rsid w:val="0071570E"/>
    <w:rsid w:val="00730110"/>
    <w:rsid w:val="0076381B"/>
    <w:rsid w:val="007A1291"/>
    <w:rsid w:val="007E6385"/>
    <w:rsid w:val="00800C64"/>
    <w:rsid w:val="008B0A17"/>
    <w:rsid w:val="008E040F"/>
    <w:rsid w:val="00903BA5"/>
    <w:rsid w:val="00960E5B"/>
    <w:rsid w:val="009F54CA"/>
    <w:rsid w:val="009F5A3B"/>
    <w:rsid w:val="00AA050E"/>
    <w:rsid w:val="00AB48A0"/>
    <w:rsid w:val="00AC5704"/>
    <w:rsid w:val="00AF18CC"/>
    <w:rsid w:val="00AF58A3"/>
    <w:rsid w:val="00B03A75"/>
    <w:rsid w:val="00B27AB3"/>
    <w:rsid w:val="00B95B56"/>
    <w:rsid w:val="00BA4D66"/>
    <w:rsid w:val="00BB081D"/>
    <w:rsid w:val="00BB77B4"/>
    <w:rsid w:val="00BD44B8"/>
    <w:rsid w:val="00BE10C5"/>
    <w:rsid w:val="00BE319C"/>
    <w:rsid w:val="00BF2F1B"/>
    <w:rsid w:val="00BF38ED"/>
    <w:rsid w:val="00C01CE2"/>
    <w:rsid w:val="00C36A7E"/>
    <w:rsid w:val="00C50BD8"/>
    <w:rsid w:val="00C61C35"/>
    <w:rsid w:val="00CB674F"/>
    <w:rsid w:val="00D26A50"/>
    <w:rsid w:val="00DB2E8D"/>
    <w:rsid w:val="00E03217"/>
    <w:rsid w:val="00E54863"/>
    <w:rsid w:val="00E6185F"/>
    <w:rsid w:val="00E65AA6"/>
    <w:rsid w:val="00EE7465"/>
    <w:rsid w:val="00EF6D79"/>
    <w:rsid w:val="00F071CE"/>
    <w:rsid w:val="00F42BCE"/>
    <w:rsid w:val="00FD149E"/>
    <w:rsid w:val="00FE3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B77B4"/>
    <w:pPr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7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77B4"/>
    <w:pPr>
      <w:ind w:left="286" w:firstLine="709"/>
      <w:jc w:val="both"/>
    </w:pPr>
    <w:rPr>
      <w:sz w:val="28"/>
      <w:szCs w:val="28"/>
    </w:rPr>
  </w:style>
  <w:style w:type="paragraph" w:styleId="a5">
    <w:name w:val="Title"/>
    <w:basedOn w:val="a"/>
    <w:qFormat/>
    <w:rsid w:val="00BB77B4"/>
    <w:pPr>
      <w:spacing w:before="80"/>
      <w:ind w:left="2635" w:right="2490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rsid w:val="00BB77B4"/>
    <w:pPr>
      <w:ind w:left="286" w:right="141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B77B4"/>
    <w:pPr>
      <w:spacing w:before="14" w:line="272" w:lineRule="exact"/>
      <w:ind w:left="14"/>
      <w:jc w:val="center"/>
    </w:pPr>
  </w:style>
  <w:style w:type="character" w:styleId="a7">
    <w:name w:val="Hyperlink"/>
    <w:rsid w:val="006C60AF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rsid w:val="0034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8">
    <w:name w:val="List"/>
    <w:basedOn w:val="a"/>
    <w:uiPriority w:val="99"/>
    <w:unhideWhenUsed/>
    <w:rsid w:val="00341D5A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341D5A"/>
    <w:pPr>
      <w:ind w:left="566" w:hanging="283"/>
      <w:contextualSpacing/>
    </w:pPr>
  </w:style>
  <w:style w:type="paragraph" w:styleId="20">
    <w:name w:val="List Continue 2"/>
    <w:basedOn w:val="a"/>
    <w:uiPriority w:val="99"/>
    <w:unhideWhenUsed/>
    <w:rsid w:val="00341D5A"/>
    <w:pPr>
      <w:spacing w:after="120"/>
      <w:ind w:left="566"/>
      <w:contextualSpacing/>
    </w:pPr>
  </w:style>
  <w:style w:type="paragraph" w:styleId="a9">
    <w:name w:val="Body Text First Indent"/>
    <w:basedOn w:val="a3"/>
    <w:link w:val="aa"/>
    <w:uiPriority w:val="99"/>
    <w:unhideWhenUsed/>
    <w:rsid w:val="00341D5A"/>
    <w:pPr>
      <w:ind w:left="0" w:firstLine="360"/>
      <w:jc w:val="left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a">
    <w:name w:val="Красная строка Знак"/>
    <w:basedOn w:val="a4"/>
    <w:link w:val="a9"/>
    <w:uiPriority w:val="99"/>
    <w:rsid w:val="00341D5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Body Text Indent"/>
    <w:basedOn w:val="a"/>
    <w:link w:val="ac"/>
    <w:uiPriority w:val="99"/>
    <w:semiHidden/>
    <w:unhideWhenUsed/>
    <w:rsid w:val="0073011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30110"/>
    <w:rPr>
      <w:rFonts w:ascii="Times New Roman" w:eastAsia="Times New Roman" w:hAnsi="Times New Roman" w:cs="Times New Roman"/>
      <w:lang w:val="ru-RU"/>
    </w:rPr>
  </w:style>
  <w:style w:type="table" w:styleId="ad">
    <w:name w:val="Table Grid"/>
    <w:aliases w:val="Table Grid Report"/>
    <w:basedOn w:val="a1"/>
    <w:link w:val="11"/>
    <w:uiPriority w:val="39"/>
    <w:rsid w:val="00BF2F1B"/>
    <w:pPr>
      <w:widowControl/>
      <w:autoSpaceDE/>
      <w:autoSpaceDN/>
    </w:pPr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1"/>
    <w:basedOn w:val="a0"/>
    <w:link w:val="ad"/>
    <w:uiPriority w:val="39"/>
    <w:rsid w:val="00BF2F1B"/>
    <w:rPr>
      <w:rFonts w:ascii="Times New Roman" w:eastAsia="Times New Roman" w:hAnsi="Times New Roman"/>
      <w:sz w:val="24"/>
      <w:szCs w:val="24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BF38E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38E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SPecialiST RePack</Company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Гаврилов Евгений Александрович</dc:creator>
  <cp:lastModifiedBy>Master</cp:lastModifiedBy>
  <cp:revision>2</cp:revision>
  <cp:lastPrinted>2026-04-24T08:19:00Z</cp:lastPrinted>
  <dcterms:created xsi:type="dcterms:W3CDTF">2026-04-24T08:20:00Z</dcterms:created>
  <dcterms:modified xsi:type="dcterms:W3CDTF">2026-04-24T08:20:00Z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2026-03-04T00:00:00Z</vt:filetime>
  </property>
</Properties>
</file>