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ED" w:rsidRDefault="00B675ED" w:rsidP="00AB2BCE">
      <w:pPr>
        <w:jc w:val="right"/>
      </w:pPr>
    </w:p>
    <w:p w:rsidR="00AB2BCE" w:rsidRDefault="00AB2BCE">
      <w:pPr>
        <w:jc w:val="center"/>
      </w:pPr>
    </w:p>
    <w:p w:rsidR="00B675ED" w:rsidRDefault="00B675ED">
      <w:pPr>
        <w:jc w:val="center"/>
      </w:pPr>
      <w:r>
        <w:t>ПСКОВСКАЯ  ОБЛАСТЬ</w:t>
      </w:r>
    </w:p>
    <w:p w:rsidR="00B675ED" w:rsidRDefault="00AB2BCE">
      <w:pPr>
        <w:jc w:val="center"/>
      </w:pPr>
      <w:r>
        <w:t xml:space="preserve"> </w:t>
      </w:r>
    </w:p>
    <w:p w:rsidR="00B675ED" w:rsidRDefault="00B675ED">
      <w:pPr>
        <w:jc w:val="center"/>
      </w:pPr>
    </w:p>
    <w:p w:rsidR="00B675ED" w:rsidRDefault="00B675ED" w:rsidP="00AB2BCE">
      <w:pPr>
        <w:jc w:val="center"/>
        <w:rPr>
          <w:b/>
        </w:rPr>
      </w:pPr>
      <w:r>
        <w:rPr>
          <w:b/>
        </w:rPr>
        <w:t xml:space="preserve">АДМИНИСТРАЦИЯ </w:t>
      </w:r>
      <w:r w:rsidR="00AB2BCE">
        <w:rPr>
          <w:b/>
        </w:rPr>
        <w:t>КРАСНОГОРОДСКОГО МУНИЦИПАЛЬНОГО ОКРУГА</w:t>
      </w:r>
    </w:p>
    <w:p w:rsidR="00AB2BCE" w:rsidRDefault="00AB2BCE">
      <w:pPr>
        <w:jc w:val="center"/>
        <w:rPr>
          <w:b/>
        </w:rPr>
      </w:pPr>
    </w:p>
    <w:p w:rsidR="00B675ED" w:rsidRDefault="00AB2BCE">
      <w:pPr>
        <w:jc w:val="center"/>
        <w:rPr>
          <w:b/>
        </w:rPr>
      </w:pPr>
      <w:r>
        <w:rPr>
          <w:b/>
        </w:rPr>
        <w:t>П</w:t>
      </w:r>
      <w:r w:rsidR="00B675ED">
        <w:rPr>
          <w:b/>
        </w:rPr>
        <w:t>ОСТАНОВЛЕНИЕ</w:t>
      </w:r>
    </w:p>
    <w:p w:rsidR="00B675ED" w:rsidRDefault="00B675ED">
      <w:pPr>
        <w:jc w:val="center"/>
        <w:rPr>
          <w:b/>
        </w:rPr>
      </w:pPr>
    </w:p>
    <w:p w:rsidR="00B675ED" w:rsidRDefault="00B675ED">
      <w:pPr>
        <w:jc w:val="center"/>
        <w:rPr>
          <w:b/>
        </w:rPr>
      </w:pPr>
    </w:p>
    <w:p w:rsidR="001C6ED4" w:rsidRDefault="000A7C9B">
      <w:pPr>
        <w:rPr>
          <w:u w:val="single"/>
        </w:rPr>
      </w:pPr>
      <w:r w:rsidRPr="008E11EB">
        <w:rPr>
          <w:u w:val="single"/>
        </w:rPr>
        <w:t>о</w:t>
      </w:r>
      <w:r w:rsidR="00761B93">
        <w:rPr>
          <w:u w:val="single"/>
        </w:rPr>
        <w:t xml:space="preserve">т </w:t>
      </w:r>
      <w:r w:rsidR="001C6ED4">
        <w:rPr>
          <w:u w:val="single"/>
        </w:rPr>
        <w:t>24.07.2024</w:t>
      </w:r>
      <w:r w:rsidR="00C03D35">
        <w:rPr>
          <w:u w:val="single"/>
        </w:rPr>
        <w:t xml:space="preserve"> </w:t>
      </w:r>
      <w:r w:rsidR="00CC4683">
        <w:rPr>
          <w:u w:val="single"/>
        </w:rPr>
        <w:t>№</w:t>
      </w:r>
      <w:r w:rsidR="001C6ED4">
        <w:rPr>
          <w:u w:val="single"/>
        </w:rPr>
        <w:t xml:space="preserve"> 428</w:t>
      </w:r>
    </w:p>
    <w:p w:rsidR="00B675ED" w:rsidRDefault="00B675ED">
      <w:r>
        <w:t>р.п. Красногородск</w:t>
      </w:r>
    </w:p>
    <w:p w:rsidR="00B675ED" w:rsidRDefault="00B675ED"/>
    <w:p w:rsidR="00B675ED" w:rsidRDefault="00B675ED"/>
    <w:p w:rsidR="00B675ED" w:rsidRDefault="00B675ED">
      <w:r>
        <w:t>Об утверждении результатов</w:t>
      </w:r>
    </w:p>
    <w:p w:rsidR="00B675ED" w:rsidRDefault="00B675ED">
      <w:r>
        <w:t>оценки эффективности</w:t>
      </w:r>
      <w:r w:rsidR="00890151">
        <w:t xml:space="preserve"> </w:t>
      </w:r>
      <w:r>
        <w:t xml:space="preserve"> </w:t>
      </w:r>
      <w:proofErr w:type="gramStart"/>
      <w:r>
        <w:t>предоставляемых</w:t>
      </w:r>
      <w:proofErr w:type="gramEnd"/>
    </w:p>
    <w:p w:rsidR="00B675ED" w:rsidRDefault="00B675ED">
      <w:r>
        <w:t xml:space="preserve">налоговых льгот по местным налогам </w:t>
      </w:r>
    </w:p>
    <w:p w:rsidR="00B675ED" w:rsidRDefault="00CC4683">
      <w:r>
        <w:t>за 202</w:t>
      </w:r>
      <w:r w:rsidR="00AB2BCE">
        <w:t>3</w:t>
      </w:r>
      <w:r w:rsidR="00B675ED">
        <w:t xml:space="preserve"> год на территории </w:t>
      </w:r>
      <w:proofErr w:type="gramStart"/>
      <w:r w:rsidR="00B675ED">
        <w:t>сельского</w:t>
      </w:r>
      <w:proofErr w:type="gramEnd"/>
    </w:p>
    <w:p w:rsidR="00B675ED" w:rsidRDefault="00B675ED">
      <w:r>
        <w:t xml:space="preserve">поселения «Красногородская волость» </w:t>
      </w:r>
    </w:p>
    <w:p w:rsidR="00B675ED" w:rsidRDefault="00B675ED"/>
    <w:p w:rsidR="00B675ED" w:rsidRDefault="00B675ED">
      <w:pPr>
        <w:jc w:val="both"/>
      </w:pPr>
      <w:r>
        <w:t xml:space="preserve">             В целях повышения результативности реализации налоговой политики в сельском поселении «Красногородс</w:t>
      </w:r>
      <w:r w:rsidR="00CC4683">
        <w:t>кая волость», в соответствии с П</w:t>
      </w:r>
      <w:r>
        <w:t>остановлением Администрации сельского поселени</w:t>
      </w:r>
      <w:r w:rsidR="00CC4683">
        <w:t xml:space="preserve">я «Красногородская волость» от </w:t>
      </w:r>
      <w:r>
        <w:t xml:space="preserve">07.07.2017 года №54 «Об утверждении </w:t>
      </w:r>
      <w:proofErr w:type="gramStart"/>
      <w:r>
        <w:t>Порядка проведения оценки эффективности налоговых льгот</w:t>
      </w:r>
      <w:proofErr w:type="gramEnd"/>
      <w:r>
        <w:t xml:space="preserve"> по местным налогам», Администрация </w:t>
      </w:r>
      <w:r w:rsidR="00AB2BCE">
        <w:t>Красногородского муниципального округа</w:t>
      </w:r>
      <w:r>
        <w:t xml:space="preserve"> ПОСТАНОВЛЯЕТ:</w:t>
      </w:r>
    </w:p>
    <w:p w:rsidR="00B675ED" w:rsidRDefault="00B675ED">
      <w:pPr>
        <w:jc w:val="both"/>
      </w:pPr>
      <w:r>
        <w:t xml:space="preserve">       1.Утвердить заключение по оценке эффективности предоставляемых налоговых </w:t>
      </w:r>
      <w:r w:rsidR="00CC4683">
        <w:t>льгот по местным налогам за 202</w:t>
      </w:r>
      <w:r w:rsidR="00AB2BCE">
        <w:t>3</w:t>
      </w:r>
      <w:r>
        <w:t xml:space="preserve"> год на территории сельского поселения «Красногородская</w:t>
      </w:r>
      <w:r w:rsidR="00CC4683">
        <w:t xml:space="preserve"> волость» </w:t>
      </w:r>
      <w:proofErr w:type="gramStart"/>
      <w:r w:rsidR="00CC4683">
        <w:t xml:space="preserve">согласно </w:t>
      </w:r>
      <w:r>
        <w:t>приложения</w:t>
      </w:r>
      <w:proofErr w:type="gramEnd"/>
      <w:r>
        <w:t xml:space="preserve"> </w:t>
      </w:r>
      <w:r w:rsidR="00AB2BCE">
        <w:t>1</w:t>
      </w:r>
      <w:r>
        <w:t xml:space="preserve"> к настоящему постановлению. </w:t>
      </w:r>
    </w:p>
    <w:p w:rsidR="00B675ED" w:rsidRDefault="00B675ED">
      <w:pPr>
        <w:ind w:left="142" w:hanging="425"/>
        <w:jc w:val="both"/>
      </w:pPr>
      <w:r>
        <w:t xml:space="preserve">            2. Направить заключение по оценке эффективности предоставляемых налоговых </w:t>
      </w:r>
      <w:r w:rsidR="00CC4683">
        <w:t>льгот по местным налогам за 202</w:t>
      </w:r>
      <w:r w:rsidR="00AB2BCE">
        <w:t>3</w:t>
      </w:r>
      <w:r>
        <w:t xml:space="preserve"> год на территории сельского поселения «Красногородская волость» в Финансовое управление </w:t>
      </w:r>
      <w:r w:rsidR="00AB2BCE">
        <w:t xml:space="preserve">Администрации </w:t>
      </w:r>
      <w:r>
        <w:t>Красногородского</w:t>
      </w:r>
      <w:r w:rsidR="00AB2BCE">
        <w:t xml:space="preserve"> муниципального округа</w:t>
      </w:r>
      <w:r>
        <w:t xml:space="preserve"> для использования</w:t>
      </w:r>
      <w:r w:rsidR="00CC4683">
        <w:t xml:space="preserve"> при составлении бюджета на 202</w:t>
      </w:r>
      <w:r w:rsidR="00AB2BCE">
        <w:t>5</w:t>
      </w:r>
      <w:r w:rsidR="00BA69B6">
        <w:t xml:space="preserve"> год и на плановый период 202</w:t>
      </w:r>
      <w:r w:rsidR="00AB2BCE">
        <w:t>6</w:t>
      </w:r>
      <w:r w:rsidR="00BA69B6">
        <w:t xml:space="preserve"> и 202</w:t>
      </w:r>
      <w:r w:rsidR="00AB2BCE">
        <w:t>7</w:t>
      </w:r>
      <w:r w:rsidR="00BA69B6">
        <w:t xml:space="preserve"> годов.</w:t>
      </w:r>
    </w:p>
    <w:p w:rsidR="00B675ED" w:rsidRDefault="00B675ED">
      <w:pPr>
        <w:numPr>
          <w:ilvl w:val="0"/>
          <w:numId w:val="2"/>
        </w:numPr>
        <w:jc w:val="both"/>
      </w:pPr>
      <w:r>
        <w:t>Настоящее постановление вступает в силу со дня его подписания.</w:t>
      </w: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B675ED" w:rsidRDefault="00B675ED">
      <w:pPr>
        <w:jc w:val="both"/>
      </w:pPr>
      <w:r>
        <w:t xml:space="preserve">    Глава </w:t>
      </w:r>
      <w:r w:rsidR="00AB2BCE">
        <w:t>Красногородского</w:t>
      </w:r>
      <w:r w:rsidR="001C6ED4">
        <w:t xml:space="preserve"> мун</w:t>
      </w:r>
      <w:r w:rsidR="00AB2BCE">
        <w:t>и</w:t>
      </w:r>
      <w:r w:rsidR="001C6ED4">
        <w:t>ци</w:t>
      </w:r>
      <w:r w:rsidR="00AB2BCE">
        <w:t>пального округа:                          В.В. Понизовская</w:t>
      </w: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B675ED" w:rsidRDefault="00B675ED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890151" w:rsidRDefault="00890151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1C6ED4" w:rsidRDefault="001C6ED4">
      <w:pPr>
        <w:jc w:val="both"/>
      </w:pPr>
    </w:p>
    <w:p w:rsidR="00B675ED" w:rsidRDefault="00B675E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675ED" w:rsidRDefault="00CC468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B675ED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B675ED" w:rsidRDefault="00AB2BC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</w:p>
    <w:p w:rsidR="001C6ED4" w:rsidRDefault="008E11EB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2BCE">
        <w:rPr>
          <w:rFonts w:ascii="Times New Roman" w:hAnsi="Times New Roman"/>
          <w:sz w:val="24"/>
          <w:szCs w:val="24"/>
        </w:rPr>
        <w:t xml:space="preserve">т </w:t>
      </w:r>
      <w:r w:rsidR="001C6ED4">
        <w:rPr>
          <w:rFonts w:ascii="Times New Roman" w:hAnsi="Times New Roman"/>
          <w:sz w:val="24"/>
          <w:szCs w:val="24"/>
        </w:rPr>
        <w:t>24.07.2024</w:t>
      </w:r>
      <w:r w:rsidR="00AB2BCE">
        <w:rPr>
          <w:rFonts w:ascii="Times New Roman" w:hAnsi="Times New Roman"/>
          <w:sz w:val="24"/>
          <w:szCs w:val="24"/>
        </w:rPr>
        <w:t xml:space="preserve"> </w:t>
      </w:r>
      <w:r w:rsidR="00CC4683">
        <w:rPr>
          <w:rFonts w:ascii="Times New Roman" w:hAnsi="Times New Roman"/>
          <w:sz w:val="24"/>
          <w:szCs w:val="24"/>
        </w:rPr>
        <w:t>№</w:t>
      </w:r>
      <w:r w:rsidR="001C6ED4">
        <w:rPr>
          <w:rFonts w:ascii="Times New Roman" w:hAnsi="Times New Roman"/>
          <w:sz w:val="24"/>
          <w:szCs w:val="24"/>
        </w:rPr>
        <w:t xml:space="preserve"> 428</w:t>
      </w:r>
    </w:p>
    <w:p w:rsidR="00B675ED" w:rsidRPr="008E11EB" w:rsidRDefault="00AB2BC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оценке эффективности предоставляемых налоговых льгот по местным налогам муниципального образования </w:t>
      </w:r>
      <w:r w:rsidR="000468EB">
        <w:rPr>
          <w:rFonts w:ascii="Times New Roman" w:hAnsi="Times New Roman"/>
          <w:b/>
          <w:sz w:val="24"/>
          <w:szCs w:val="24"/>
        </w:rPr>
        <w:t>«</w:t>
      </w:r>
      <w:r w:rsidR="00CC4683">
        <w:rPr>
          <w:rFonts w:ascii="Times New Roman" w:hAnsi="Times New Roman"/>
          <w:b/>
          <w:sz w:val="24"/>
          <w:szCs w:val="24"/>
        </w:rPr>
        <w:t>Красногородская волость» за 202</w:t>
      </w:r>
      <w:r w:rsidR="00AB2BC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статье 61 Бюджетного кодекса в бюджет поселения зачисляются налоговые доходы  от местных налогов, устанавливаемых представительными органами поселений в соответствии  с законодательством Российской Федерации о налогах и сборах:</w:t>
      </w:r>
    </w:p>
    <w:p w:rsidR="00B675ED" w:rsidRDefault="00B675E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 на имущество физических лиц – по нормативу 100 процентов;</w:t>
      </w:r>
    </w:p>
    <w:p w:rsidR="00B675ED" w:rsidRDefault="00B675E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налог – по нормативу 100 процентов;</w:t>
      </w:r>
    </w:p>
    <w:p w:rsidR="00B675ED" w:rsidRDefault="00B675ED" w:rsidP="00B12EA5">
      <w:pPr>
        <w:pStyle w:val="a5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методика оценки бюджетной и социальной эффективности предоставляемых (планируемых к предоставлению) налоговых льгот и снижения ставок по местным налогам утверждены постановлением администрации сельского поселения «Красногородская волость» от 07.07.2017 го</w:t>
      </w:r>
      <w:r w:rsidR="00CC4683">
        <w:rPr>
          <w:rFonts w:ascii="Times New Roman" w:hAnsi="Times New Roman"/>
          <w:sz w:val="24"/>
          <w:szCs w:val="24"/>
        </w:rPr>
        <w:t xml:space="preserve">да №54 «Об утверждении Порядка </w:t>
      </w:r>
      <w:r>
        <w:rPr>
          <w:rFonts w:ascii="Times New Roman" w:hAnsi="Times New Roman"/>
          <w:sz w:val="24"/>
          <w:szCs w:val="24"/>
        </w:rPr>
        <w:t>проведения оценки эффективности налоговых льгот по местным налогам».</w:t>
      </w: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  налоговых льгот и снижение ставок по местным налогам проводится в целях оптимизации перечня действующих льгот и обеспечения оптимального выбора категорий налогоплательщиков для предоставления поддержки в форме налоговых льгот.</w:t>
      </w: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оценки эффективности налоговых льгот и снижения ставок по местным налогам используются следующие критерии: </w:t>
      </w:r>
    </w:p>
    <w:p w:rsidR="00B675ED" w:rsidRDefault="00B675ED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эффективность – влияние льгот на доходы и расходы местного бюджета;</w:t>
      </w:r>
    </w:p>
    <w:p w:rsidR="00B675ED" w:rsidRDefault="00B675ED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эффективность – социальные последствия предоставляемых (планируемых к предоставлению) льгот, которые выражаются в изменении уровня и качества услуг для населения, оказание поддержки незащищенным категориям граждан.</w:t>
      </w: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 целях повышения эффективности использования имеющихся ресурсов и устойчивого развития сельского поселения, в пределах полномочий представительных органов местного самоуправления, установленных налоговым законодательством, в отношении местных налогов, Собранием депутатов сельского поселения «Красногородская волость»  приняты следующие нормативные правовые акты:</w:t>
      </w:r>
    </w:p>
    <w:p w:rsidR="00B675ED" w:rsidRDefault="00B675ED" w:rsidP="00FE49CA">
      <w:pPr>
        <w:pStyle w:val="a5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="00B94AEB">
        <w:rPr>
          <w:rFonts w:ascii="Times New Roman" w:hAnsi="Times New Roman"/>
          <w:sz w:val="24"/>
          <w:szCs w:val="24"/>
        </w:rPr>
        <w:t xml:space="preserve">.Решение Собрания депутатов сельского поселения «Красногородская волость» от </w:t>
      </w:r>
      <w:r w:rsidR="00D23586">
        <w:rPr>
          <w:rFonts w:ascii="Times New Roman" w:hAnsi="Times New Roman"/>
          <w:sz w:val="24"/>
          <w:szCs w:val="24"/>
        </w:rPr>
        <w:t>25.11.2019 № 132 «</w:t>
      </w:r>
      <w:r w:rsidR="00647A55">
        <w:rPr>
          <w:rFonts w:ascii="Times New Roman" w:hAnsi="Times New Roman"/>
          <w:sz w:val="24"/>
          <w:szCs w:val="24"/>
        </w:rPr>
        <w:t>Об установлении</w:t>
      </w:r>
      <w:r w:rsidR="00FE49CA">
        <w:rPr>
          <w:rFonts w:ascii="Times New Roman" w:hAnsi="Times New Roman"/>
          <w:sz w:val="24"/>
          <w:szCs w:val="24"/>
        </w:rPr>
        <w:t xml:space="preserve"> земельного налога</w:t>
      </w:r>
      <w:r w:rsidR="00FE49CA" w:rsidRPr="009B4888">
        <w:rPr>
          <w:rFonts w:ascii="Times New Roman" w:hAnsi="Times New Roman"/>
          <w:sz w:val="24"/>
          <w:szCs w:val="24"/>
        </w:rPr>
        <w:t>»</w:t>
      </w:r>
      <w:r w:rsidR="009B4888" w:rsidRPr="009B4888">
        <w:rPr>
          <w:rFonts w:ascii="Times New Roman" w:hAnsi="Times New Roman"/>
          <w:sz w:val="24"/>
          <w:szCs w:val="24"/>
        </w:rPr>
        <w:t>.</w:t>
      </w:r>
    </w:p>
    <w:p w:rsidR="009B4888" w:rsidRPr="005715B1" w:rsidRDefault="009B4888" w:rsidP="00FE49CA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715B1">
        <w:rPr>
          <w:rFonts w:ascii="Times New Roman" w:hAnsi="Times New Roman"/>
          <w:sz w:val="24"/>
          <w:szCs w:val="24"/>
        </w:rPr>
        <w:t>2.Решение Собрания депутатов сельского поселения «Красногородская волость» от 25.11.2021 № 39</w:t>
      </w:r>
      <w:r w:rsidRPr="005715B1">
        <w:rPr>
          <w:rFonts w:ascii="Times New Roman" w:hAnsi="Times New Roman"/>
          <w:szCs w:val="24"/>
        </w:rPr>
        <w:t xml:space="preserve"> «О внесении изменений в решение Собрания депутатов сельского поселения «Красногородская волость» от 25.11.2019 №132 «Об установлении земельного налога».</w:t>
      </w:r>
    </w:p>
    <w:p w:rsidR="00B675ED" w:rsidRDefault="00B675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75ED" w:rsidRDefault="00B675ED" w:rsidP="00C03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предоставляемых налоговых льгот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снижения ставок по местным налогам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определения целесообразности потерь бюджета сельского поселения проведена оценка эффективности предоставляемых льгот и снижение ставок по налогам и сборам в местный бюджет.</w:t>
      </w:r>
    </w:p>
    <w:p w:rsidR="00B675ED" w:rsidRDefault="00B675ED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5ED" w:rsidRDefault="00B675E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Проведение инвентаризации предоставленных налоговых льгот</w:t>
      </w:r>
    </w:p>
    <w:p w:rsidR="00B675ED" w:rsidRDefault="00B675ED">
      <w:pPr>
        <w:pStyle w:val="a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675ED" w:rsidRDefault="00B675ED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Налог на имущество физических лиц</w:t>
      </w:r>
    </w:p>
    <w:p w:rsidR="00B675ED" w:rsidRPr="00761B93" w:rsidRDefault="00B675E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B675ED" w:rsidRPr="005715B1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61B93">
        <w:rPr>
          <w:rFonts w:ascii="Times New Roman" w:hAnsi="Times New Roman"/>
          <w:sz w:val="24"/>
          <w:szCs w:val="24"/>
        </w:rPr>
        <w:t>Поступления по налогу на</w:t>
      </w:r>
      <w:r w:rsidR="00A53C88">
        <w:rPr>
          <w:rFonts w:ascii="Times New Roman" w:hAnsi="Times New Roman"/>
          <w:sz w:val="24"/>
          <w:szCs w:val="24"/>
        </w:rPr>
        <w:t xml:space="preserve"> имущество физических лиц в 202</w:t>
      </w:r>
      <w:r w:rsidR="00AB2BCE">
        <w:rPr>
          <w:rFonts w:ascii="Times New Roman" w:hAnsi="Times New Roman"/>
          <w:sz w:val="24"/>
          <w:szCs w:val="24"/>
        </w:rPr>
        <w:t>3</w:t>
      </w:r>
      <w:r w:rsidRPr="00761B93">
        <w:rPr>
          <w:rFonts w:ascii="Times New Roman" w:hAnsi="Times New Roman"/>
          <w:sz w:val="24"/>
          <w:szCs w:val="24"/>
        </w:rPr>
        <w:t xml:space="preserve"> году в бюджет сельского поселения «Красногородская волость» составили </w:t>
      </w:r>
      <w:r w:rsidR="00723B0E">
        <w:rPr>
          <w:rFonts w:ascii="Times New Roman" w:hAnsi="Times New Roman"/>
          <w:sz w:val="24"/>
          <w:szCs w:val="24"/>
        </w:rPr>
        <w:t>272,8</w:t>
      </w:r>
      <w:r w:rsidRPr="005715B1">
        <w:rPr>
          <w:rFonts w:ascii="Times New Roman" w:hAnsi="Times New Roman"/>
          <w:sz w:val="24"/>
          <w:szCs w:val="24"/>
        </w:rPr>
        <w:t xml:space="preserve"> тыс. рублей, что соответствуе</w:t>
      </w:r>
      <w:r w:rsidR="00B168DD">
        <w:rPr>
          <w:rFonts w:ascii="Times New Roman" w:hAnsi="Times New Roman"/>
          <w:sz w:val="24"/>
          <w:szCs w:val="24"/>
        </w:rPr>
        <w:t xml:space="preserve">т </w:t>
      </w:r>
      <w:bookmarkStart w:id="0" w:name="_GoBack"/>
      <w:bookmarkEnd w:id="0"/>
      <w:r w:rsidR="00723B0E">
        <w:rPr>
          <w:rFonts w:ascii="Times New Roman" w:hAnsi="Times New Roman"/>
          <w:sz w:val="24"/>
          <w:szCs w:val="24"/>
        </w:rPr>
        <w:t>6,8</w:t>
      </w:r>
      <w:r w:rsidRPr="005715B1">
        <w:rPr>
          <w:rFonts w:ascii="Times New Roman" w:hAnsi="Times New Roman"/>
          <w:sz w:val="24"/>
          <w:szCs w:val="24"/>
        </w:rPr>
        <w:t>% от общего объема налоговых и неналоговых доходов.</w:t>
      </w:r>
    </w:p>
    <w:p w:rsidR="00B675ED" w:rsidRPr="00AF6A7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715B1">
        <w:rPr>
          <w:rFonts w:ascii="Times New Roman" w:hAnsi="Times New Roman"/>
          <w:sz w:val="24"/>
          <w:szCs w:val="24"/>
        </w:rPr>
        <w:lastRenderedPageBreak/>
        <w:t xml:space="preserve">По данным финансового отчета № 5-МН </w:t>
      </w:r>
      <w:r w:rsidR="00A53C88">
        <w:rPr>
          <w:rFonts w:ascii="Times New Roman" w:hAnsi="Times New Roman"/>
          <w:sz w:val="24"/>
          <w:szCs w:val="24"/>
        </w:rPr>
        <w:t xml:space="preserve">МИ ФНС России № 5 по Псковской </w:t>
      </w:r>
      <w:r w:rsidRPr="005715B1">
        <w:rPr>
          <w:rFonts w:ascii="Times New Roman" w:hAnsi="Times New Roman"/>
          <w:sz w:val="24"/>
          <w:szCs w:val="24"/>
        </w:rPr>
        <w:t>области</w:t>
      </w:r>
      <w:r w:rsidRPr="00AF6A7D">
        <w:rPr>
          <w:rFonts w:ascii="Times New Roman" w:hAnsi="Times New Roman"/>
          <w:sz w:val="24"/>
          <w:szCs w:val="24"/>
        </w:rPr>
        <w:t xml:space="preserve"> налоговой льготой по налогу на</w:t>
      </w:r>
      <w:r w:rsidR="00A53C88">
        <w:rPr>
          <w:rFonts w:ascii="Times New Roman" w:hAnsi="Times New Roman"/>
          <w:sz w:val="24"/>
          <w:szCs w:val="24"/>
        </w:rPr>
        <w:t xml:space="preserve"> имущество физических лиц в 202</w:t>
      </w:r>
      <w:r w:rsidR="00723B0E">
        <w:rPr>
          <w:rFonts w:ascii="Times New Roman" w:hAnsi="Times New Roman"/>
          <w:sz w:val="24"/>
          <w:szCs w:val="24"/>
        </w:rPr>
        <w:t>3</w:t>
      </w:r>
      <w:r w:rsidRPr="00AF6A7D">
        <w:rPr>
          <w:rFonts w:ascii="Times New Roman" w:hAnsi="Times New Roman"/>
          <w:sz w:val="24"/>
          <w:szCs w:val="24"/>
        </w:rPr>
        <w:t xml:space="preserve"> году воспользовалось 0 человек, соответственно потери в бюджет в связи с предоставлением налоговых льгот составили 0,0 тысяч рублей.</w:t>
      </w:r>
    </w:p>
    <w:p w:rsidR="00B675ED" w:rsidRPr="00761B93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AF6A7D">
        <w:rPr>
          <w:rFonts w:ascii="Times New Roman" w:hAnsi="Times New Roman"/>
          <w:sz w:val="24"/>
          <w:szCs w:val="24"/>
        </w:rPr>
        <w:t>Льготы по налогу на имущество</w:t>
      </w:r>
      <w:r w:rsidRPr="00761B93">
        <w:rPr>
          <w:rFonts w:ascii="Times New Roman" w:hAnsi="Times New Roman"/>
          <w:sz w:val="24"/>
          <w:szCs w:val="24"/>
        </w:rPr>
        <w:t xml:space="preserve"> физических лиц установлены в соответствии с федеральным законодательством РФ. Дополнительные льготы органами местного самоуправления не предоставлялись, следовательно, бюджетная и социальная эффективность налоговых льгот не рассчитывалась.</w:t>
      </w:r>
    </w:p>
    <w:p w:rsidR="00B675ED" w:rsidRPr="00761B93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675ED" w:rsidRPr="00761B93" w:rsidRDefault="008F7F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75ED" w:rsidRPr="00761B93">
        <w:rPr>
          <w:rFonts w:ascii="Times New Roman" w:hAnsi="Times New Roman"/>
          <w:sz w:val="24"/>
          <w:szCs w:val="24"/>
        </w:rPr>
        <w:t>1.2. Земельный налог</w:t>
      </w:r>
    </w:p>
    <w:p w:rsidR="00B675ED" w:rsidRPr="00761B93" w:rsidRDefault="00B675E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675ED" w:rsidRPr="005715B1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761B93">
        <w:rPr>
          <w:rFonts w:ascii="Times New Roman" w:hAnsi="Times New Roman"/>
          <w:sz w:val="24"/>
          <w:szCs w:val="24"/>
        </w:rPr>
        <w:t>Поступл</w:t>
      </w:r>
      <w:r w:rsidR="00405CB3">
        <w:rPr>
          <w:rFonts w:ascii="Times New Roman" w:hAnsi="Times New Roman"/>
          <w:sz w:val="24"/>
          <w:szCs w:val="24"/>
        </w:rPr>
        <w:t xml:space="preserve">ения по </w:t>
      </w:r>
      <w:r w:rsidR="00405CB3" w:rsidRPr="005715B1">
        <w:rPr>
          <w:rFonts w:ascii="Times New Roman" w:hAnsi="Times New Roman"/>
          <w:sz w:val="24"/>
          <w:szCs w:val="24"/>
        </w:rPr>
        <w:t>земельному</w:t>
      </w:r>
      <w:r w:rsidR="00A53C88">
        <w:rPr>
          <w:rFonts w:ascii="Times New Roman" w:hAnsi="Times New Roman"/>
          <w:sz w:val="24"/>
          <w:szCs w:val="24"/>
        </w:rPr>
        <w:t xml:space="preserve"> налогу в 202</w:t>
      </w:r>
      <w:r w:rsidR="00723B0E">
        <w:rPr>
          <w:rFonts w:ascii="Times New Roman" w:hAnsi="Times New Roman"/>
          <w:sz w:val="24"/>
          <w:szCs w:val="24"/>
        </w:rPr>
        <w:t>3</w:t>
      </w:r>
      <w:r w:rsidR="00A53C88">
        <w:rPr>
          <w:rFonts w:ascii="Times New Roman" w:hAnsi="Times New Roman"/>
          <w:sz w:val="24"/>
          <w:szCs w:val="24"/>
        </w:rPr>
        <w:t xml:space="preserve"> году в бюджет </w:t>
      </w:r>
      <w:r w:rsidRPr="00761B93">
        <w:rPr>
          <w:rFonts w:ascii="Times New Roman" w:hAnsi="Times New Roman"/>
          <w:sz w:val="24"/>
          <w:szCs w:val="24"/>
        </w:rPr>
        <w:t xml:space="preserve">сельского поселения «Красногородская волость» </w:t>
      </w:r>
      <w:r w:rsidRPr="005715B1">
        <w:rPr>
          <w:rFonts w:ascii="Times New Roman" w:hAnsi="Times New Roman"/>
          <w:sz w:val="24"/>
          <w:szCs w:val="24"/>
        </w:rPr>
        <w:t xml:space="preserve">составили </w:t>
      </w:r>
      <w:r w:rsidR="008F7F56">
        <w:rPr>
          <w:rFonts w:ascii="Times New Roman" w:hAnsi="Times New Roman"/>
          <w:sz w:val="24"/>
          <w:szCs w:val="24"/>
        </w:rPr>
        <w:t>1604,7</w:t>
      </w:r>
      <w:r w:rsidRPr="005715B1">
        <w:rPr>
          <w:rFonts w:ascii="Times New Roman" w:hAnsi="Times New Roman"/>
          <w:sz w:val="24"/>
          <w:szCs w:val="24"/>
        </w:rPr>
        <w:t xml:space="preserve"> ты</w:t>
      </w:r>
      <w:r w:rsidR="00A53C88">
        <w:rPr>
          <w:rFonts w:ascii="Times New Roman" w:hAnsi="Times New Roman"/>
          <w:sz w:val="24"/>
          <w:szCs w:val="24"/>
        </w:rPr>
        <w:t xml:space="preserve">с. рублей, что соответствует </w:t>
      </w:r>
      <w:r w:rsidR="008F7F56">
        <w:rPr>
          <w:rFonts w:ascii="Times New Roman" w:hAnsi="Times New Roman"/>
          <w:sz w:val="24"/>
          <w:szCs w:val="24"/>
        </w:rPr>
        <w:t>39,9</w:t>
      </w:r>
      <w:r w:rsidRPr="005715B1">
        <w:rPr>
          <w:rFonts w:ascii="Times New Roman" w:hAnsi="Times New Roman"/>
          <w:sz w:val="24"/>
          <w:szCs w:val="24"/>
        </w:rPr>
        <w:t xml:space="preserve"> % от общего объема налоговых и неналоговых доходов.</w:t>
      </w:r>
    </w:p>
    <w:p w:rsidR="00B675ED" w:rsidRPr="005715B1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715B1">
        <w:rPr>
          <w:rFonts w:ascii="Times New Roman" w:hAnsi="Times New Roman"/>
          <w:sz w:val="24"/>
          <w:szCs w:val="24"/>
        </w:rPr>
        <w:t>По да</w:t>
      </w:r>
      <w:r w:rsidR="00943BE2" w:rsidRPr="005715B1">
        <w:rPr>
          <w:rFonts w:ascii="Times New Roman" w:hAnsi="Times New Roman"/>
          <w:sz w:val="24"/>
          <w:szCs w:val="24"/>
        </w:rPr>
        <w:t>нным Межрайонного ИФНС России №5</w:t>
      </w:r>
      <w:r w:rsidR="00A53C88">
        <w:rPr>
          <w:rFonts w:ascii="Times New Roman" w:hAnsi="Times New Roman"/>
          <w:sz w:val="24"/>
          <w:szCs w:val="24"/>
        </w:rPr>
        <w:t xml:space="preserve"> по </w:t>
      </w:r>
      <w:r w:rsidRPr="005715B1">
        <w:rPr>
          <w:rFonts w:ascii="Times New Roman" w:hAnsi="Times New Roman"/>
          <w:sz w:val="24"/>
          <w:szCs w:val="24"/>
        </w:rPr>
        <w:t xml:space="preserve">Псковской области общая сумма земельного налога, не поступившая в бюджет в связи с предоставлением налоговых льгот, </w:t>
      </w:r>
      <w:r w:rsidR="00F316AA" w:rsidRPr="005715B1">
        <w:rPr>
          <w:rFonts w:ascii="Times New Roman" w:hAnsi="Times New Roman"/>
          <w:sz w:val="24"/>
          <w:szCs w:val="24"/>
        </w:rPr>
        <w:t>составила 1207</w:t>
      </w:r>
      <w:r w:rsidRPr="005715B1">
        <w:rPr>
          <w:rFonts w:ascii="Times New Roman" w:hAnsi="Times New Roman"/>
          <w:sz w:val="24"/>
          <w:szCs w:val="24"/>
        </w:rPr>
        <w:t>,0 тысяч рублей.</w:t>
      </w:r>
    </w:p>
    <w:p w:rsidR="00B675ED" w:rsidRPr="00761B93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5715B1">
        <w:rPr>
          <w:rFonts w:ascii="Times New Roman" w:hAnsi="Times New Roman"/>
          <w:sz w:val="24"/>
          <w:szCs w:val="24"/>
        </w:rPr>
        <w:t>Льготы по земельному</w:t>
      </w:r>
      <w:r w:rsidRPr="00761B93">
        <w:rPr>
          <w:rFonts w:ascii="Times New Roman" w:hAnsi="Times New Roman"/>
          <w:sz w:val="24"/>
          <w:szCs w:val="24"/>
        </w:rPr>
        <w:t xml:space="preserve"> налогу установлены в соответствии с федеральным законодательством РФ. Дополнительные льготы органами местного самоуправления не предоставлялись, следовательно, бюджетная и социальная эффективность налоговых льгот не рассчитывалась.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675ED" w:rsidRDefault="00B675E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Оценка бюджетной и социальной эффективности предоставленных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налоговых льгот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675ED" w:rsidRDefault="00B675ED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Бюджетная эффективность</w:t>
      </w:r>
    </w:p>
    <w:p w:rsidR="00B675ED" w:rsidRDefault="00B675ED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пункта 3 Порядка и сроков проведения оценки эффективности налоговых льгот, утвержденного постановлением Администрации сельского поселения «Красногородская волость» от 07.07.2017 год</w:t>
      </w:r>
      <w:r w:rsidR="00A53C88">
        <w:rPr>
          <w:rFonts w:ascii="Times New Roman" w:hAnsi="Times New Roman"/>
          <w:sz w:val="24"/>
          <w:szCs w:val="24"/>
        </w:rPr>
        <w:t xml:space="preserve">а № 54 «Об утверждении Порядка </w:t>
      </w:r>
      <w:r>
        <w:rPr>
          <w:rFonts w:ascii="Times New Roman" w:hAnsi="Times New Roman"/>
          <w:sz w:val="24"/>
          <w:szCs w:val="24"/>
        </w:rPr>
        <w:t>проведения оценки эффективности налоговых льгот по местным налогам» бюджетная эффективность не определяется при предоставлении льгот физическим лицам.</w:t>
      </w:r>
    </w:p>
    <w:p w:rsidR="00B675ED" w:rsidRDefault="00807349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Учитывая, что в </w:t>
      </w:r>
      <w:r w:rsidR="00A53C88">
        <w:rPr>
          <w:rFonts w:ascii="Times New Roman" w:hAnsi="Times New Roman"/>
          <w:sz w:val="24"/>
          <w:szCs w:val="24"/>
        </w:rPr>
        <w:t>202</w:t>
      </w:r>
      <w:r w:rsidR="00C03D35">
        <w:rPr>
          <w:rFonts w:ascii="Times New Roman" w:hAnsi="Times New Roman"/>
          <w:sz w:val="24"/>
          <w:szCs w:val="24"/>
        </w:rPr>
        <w:t>3</w:t>
      </w:r>
      <w:r w:rsidR="00B675ED" w:rsidRPr="00500D95">
        <w:rPr>
          <w:rFonts w:ascii="Times New Roman" w:hAnsi="Times New Roman"/>
          <w:sz w:val="24"/>
          <w:szCs w:val="24"/>
        </w:rPr>
        <w:t xml:space="preserve"> году</w:t>
      </w:r>
      <w:r w:rsidR="00B675ED">
        <w:rPr>
          <w:rFonts w:ascii="Times New Roman" w:hAnsi="Times New Roman"/>
          <w:sz w:val="24"/>
          <w:szCs w:val="24"/>
        </w:rPr>
        <w:t xml:space="preserve"> получателями налоговых льгот являются   исполнительные органы местного самоуправления, финансируемые из бюджета сельского поселения, обеспечивающие выполнение возложенных на них функциональных задач в интересах населения сельского поселения,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льгот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 </w:t>
      </w: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налоговая льгота в виде полного освобождения от уплаты земельного налога,  признается эффективной и не требующей отмены. </w:t>
      </w: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оптимизации налогообложения по итогам проведенной оценки обоснованности и эффективности налоговых льгот и ставок, установленных решением сельского поселения «Красногородская волость», вносить изменения в решение «О земельном налоге» не требуется. </w:t>
      </w:r>
    </w:p>
    <w:p w:rsidR="00B675ED" w:rsidRDefault="00B675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75ED" w:rsidRDefault="00B675E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Социальная эффективность</w:t>
      </w:r>
    </w:p>
    <w:p w:rsidR="00B675ED" w:rsidRDefault="00B675E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эффективность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B675ED" w:rsidRDefault="00B675ED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B675ED" w:rsidRDefault="00B675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Предложения по сохранению, корректировке или</w:t>
      </w:r>
    </w:p>
    <w:p w:rsidR="00B675ED" w:rsidRDefault="00B675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отмене налоговых льгот</w:t>
      </w:r>
    </w:p>
    <w:p w:rsidR="00B675ED" w:rsidRDefault="00B675E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03D35" w:rsidRPr="00B64F36" w:rsidRDefault="00B675ED" w:rsidP="00B64F36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проведённой оценки эффективности и обоснованности налоговых льгот по земельному налогу и налогу на имущество физических лиц принятые льготы признать эффективными. Чтобы не допустить в дальнейшем ухудшения уровня жизни у социально-незащищенных слоев населения, целесообр</w:t>
      </w:r>
      <w:r w:rsidR="00B64F36">
        <w:rPr>
          <w:rFonts w:ascii="Times New Roman" w:hAnsi="Times New Roman"/>
          <w:sz w:val="24"/>
          <w:szCs w:val="24"/>
        </w:rPr>
        <w:t>азно сохранить имеющиеся льгот.</w:t>
      </w:r>
    </w:p>
    <w:p w:rsidR="00B675ED" w:rsidRDefault="00B64F36" w:rsidP="008F7F56">
      <w:pPr>
        <w:jc w:val="right"/>
      </w:pPr>
      <w:r>
        <w:t xml:space="preserve"> </w:t>
      </w:r>
    </w:p>
    <w:p w:rsidR="00B675ED" w:rsidRDefault="00B675ED">
      <w:pPr>
        <w:jc w:val="right"/>
      </w:pPr>
    </w:p>
    <w:p w:rsidR="00B675ED" w:rsidRDefault="00B675ED"/>
    <w:p w:rsidR="00B675ED" w:rsidRDefault="00B675ED">
      <w:pPr>
        <w:pStyle w:val="a5"/>
        <w:spacing w:line="276" w:lineRule="auto"/>
        <w:jc w:val="center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Результаты оценки эффективности предоставленных налоговых </w:t>
      </w:r>
      <w:r w:rsidR="00A44948">
        <w:rPr>
          <w:b/>
          <w:sz w:val="24"/>
          <w:szCs w:val="24"/>
        </w:rPr>
        <w:t>льгот по местным налогам за 202</w:t>
      </w:r>
      <w:r w:rsidR="008F7F5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</w:t>
      </w:r>
    </w:p>
    <w:p w:rsidR="00B675ED" w:rsidRDefault="00B675ED">
      <w:pPr>
        <w:pStyle w:val="a5"/>
        <w:spacing w:line="276" w:lineRule="auto"/>
        <w:jc w:val="center"/>
        <w:rPr>
          <w:sz w:val="24"/>
          <w:szCs w:val="24"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534"/>
        <w:gridCol w:w="1134"/>
        <w:gridCol w:w="1275"/>
        <w:gridCol w:w="1276"/>
        <w:gridCol w:w="1564"/>
        <w:gridCol w:w="1276"/>
        <w:gridCol w:w="992"/>
        <w:gridCol w:w="1276"/>
        <w:gridCol w:w="1134"/>
      </w:tblGrid>
      <w:tr w:rsidR="00B675ED" w:rsidTr="00FB1203">
        <w:trPr>
          <w:trHeight w:val="8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675ED" w:rsidRDefault="00B675E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675ED" w:rsidRDefault="00B675E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плательщиков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налоговой льготы</w:t>
            </w:r>
          </w:p>
          <w:p w:rsidR="00B675ED" w:rsidRDefault="00B675ED">
            <w:pPr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(пониженная ставка, освобождение</w:t>
            </w:r>
          </w:p>
          <w:p w:rsidR="00B675ED" w:rsidRDefault="00B675ED">
            <w:pPr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от уплаты налога, налоговый вычет)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 устанавливающий льготу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льготы</w:t>
            </w:r>
          </w:p>
          <w:p w:rsidR="00B675ED" w:rsidRDefault="00B675ED">
            <w:pPr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(социальная поддержка, финансовая льгота, стимулирующая льгота)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предоставленных  налоговых льгот</w:t>
            </w:r>
          </w:p>
          <w:p w:rsidR="00B675ED" w:rsidRDefault="00B675E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отчетный период,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налоговой льготы</w:t>
            </w:r>
          </w:p>
          <w:p w:rsidR="00B675ED" w:rsidRDefault="00B675ED">
            <w:pPr>
              <w:autoSpaceDE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(эффективна /неэффективна)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</w:t>
            </w:r>
          </w:p>
          <w:p w:rsidR="00B675ED" w:rsidRDefault="00B675ED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сохранению, корректировке или отмене налоговой льготы</w:t>
            </w:r>
          </w:p>
        </w:tc>
      </w:tr>
      <w:tr w:rsidR="00B675ED" w:rsidTr="00FB1203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675ED" w:rsidTr="00FB1203">
        <w:trPr>
          <w:trHeight w:val="56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4F3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F56" w:rsidRDefault="008F7F56" w:rsidP="008F7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Юридические лица           (органы местного самоуправления)</w:t>
            </w:r>
          </w:p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203" w:rsidRDefault="00FB1203" w:rsidP="00FB1203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Освобождение</w:t>
            </w:r>
          </w:p>
          <w:p w:rsidR="00B675ED" w:rsidRPr="00FB1203" w:rsidRDefault="00FB1203" w:rsidP="00FB1203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уплаты налога</w:t>
            </w:r>
            <w:r w:rsidR="008F7F56" w:rsidRPr="00FB1203">
              <w:rPr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B120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8F7F56">
            <w:pPr>
              <w:autoSpaceDE w:val="0"/>
              <w:snapToGrid w:val="0"/>
              <w:rPr>
                <w:sz w:val="20"/>
                <w:szCs w:val="20"/>
              </w:rPr>
            </w:pPr>
            <w:r w:rsidRPr="008F7F56">
              <w:rPr>
                <w:sz w:val="20"/>
                <w:szCs w:val="20"/>
              </w:rPr>
              <w:t>Решение Собрания депутатов сельского поселения "Красногородская волость" второго созыва №39 от 25.11.2021 г. "О внесении изменений в решение Собрания депутатов сельского поселения "Красногородская волость " от 25.11.2019 №132 "Об установлении земельного налога</w:t>
            </w:r>
            <w:r w:rsidR="0094670F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8F7F5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675ED" w:rsidRDefault="00B675ED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FB1203" w:rsidRDefault="00FB1203">
            <w:pPr>
              <w:autoSpaceDE w:val="0"/>
              <w:rPr>
                <w:sz w:val="20"/>
                <w:szCs w:val="20"/>
              </w:rPr>
            </w:pPr>
          </w:p>
          <w:p w:rsidR="00FB1203" w:rsidRDefault="00FB1203">
            <w:pPr>
              <w:autoSpaceDE w:val="0"/>
              <w:rPr>
                <w:sz w:val="20"/>
                <w:szCs w:val="20"/>
              </w:rPr>
            </w:pPr>
          </w:p>
          <w:p w:rsidR="0094670F" w:rsidRDefault="0094670F">
            <w:pPr>
              <w:autoSpaceDE w:val="0"/>
              <w:rPr>
                <w:sz w:val="20"/>
                <w:szCs w:val="20"/>
              </w:rPr>
            </w:pPr>
          </w:p>
          <w:p w:rsidR="00B675ED" w:rsidRDefault="008F7F5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</w:t>
            </w:r>
          </w:p>
          <w:p w:rsidR="00B675ED" w:rsidRDefault="00B675ED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ED" w:rsidRDefault="008F7F56" w:rsidP="008F7F5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5ED" w:rsidRDefault="00B675ED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8F7F56" w:rsidRDefault="008F7F5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8F7F56" w:rsidRDefault="008F7F5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8F7F56" w:rsidRDefault="008F7F56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94670F" w:rsidRDefault="0094670F" w:rsidP="008F7F56">
            <w:pPr>
              <w:autoSpaceDE w:val="0"/>
              <w:snapToGrid w:val="0"/>
              <w:rPr>
                <w:sz w:val="20"/>
                <w:szCs w:val="20"/>
              </w:rPr>
            </w:pPr>
          </w:p>
          <w:p w:rsidR="008F7F56" w:rsidRDefault="008F7F56" w:rsidP="008F7F5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сохранить</w:t>
            </w:r>
          </w:p>
        </w:tc>
      </w:tr>
    </w:tbl>
    <w:p w:rsidR="00B675ED" w:rsidRDefault="00B675ED" w:rsidP="00FE53D2">
      <w:pPr>
        <w:tabs>
          <w:tab w:val="left" w:pos="3540"/>
        </w:tabs>
      </w:pPr>
    </w:p>
    <w:sectPr w:rsidR="00B675ED" w:rsidSect="00C03D35">
      <w:pgSz w:w="11906" w:h="16838"/>
      <w:pgMar w:top="539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6AA"/>
    <w:rsid w:val="00002290"/>
    <w:rsid w:val="00044A99"/>
    <w:rsid w:val="000468EB"/>
    <w:rsid w:val="000A7C9B"/>
    <w:rsid w:val="00143034"/>
    <w:rsid w:val="00182A0F"/>
    <w:rsid w:val="001C6ED4"/>
    <w:rsid w:val="002304CD"/>
    <w:rsid w:val="002418DD"/>
    <w:rsid w:val="00277641"/>
    <w:rsid w:val="00304A89"/>
    <w:rsid w:val="00405CB3"/>
    <w:rsid w:val="00500D95"/>
    <w:rsid w:val="005715B1"/>
    <w:rsid w:val="00647A55"/>
    <w:rsid w:val="006C3D44"/>
    <w:rsid w:val="00723B0E"/>
    <w:rsid w:val="00724232"/>
    <w:rsid w:val="00761B93"/>
    <w:rsid w:val="007729BD"/>
    <w:rsid w:val="00807349"/>
    <w:rsid w:val="00841F0D"/>
    <w:rsid w:val="00890151"/>
    <w:rsid w:val="008E11EB"/>
    <w:rsid w:val="008F7F56"/>
    <w:rsid w:val="00943BE2"/>
    <w:rsid w:val="0094670F"/>
    <w:rsid w:val="009A59A2"/>
    <w:rsid w:val="009B4888"/>
    <w:rsid w:val="00A44948"/>
    <w:rsid w:val="00A5314E"/>
    <w:rsid w:val="00A53C88"/>
    <w:rsid w:val="00AB2BCE"/>
    <w:rsid w:val="00AF6A7D"/>
    <w:rsid w:val="00B12EA5"/>
    <w:rsid w:val="00B168DD"/>
    <w:rsid w:val="00B64F36"/>
    <w:rsid w:val="00B675ED"/>
    <w:rsid w:val="00B94AEB"/>
    <w:rsid w:val="00BA69B6"/>
    <w:rsid w:val="00BB1595"/>
    <w:rsid w:val="00BB529B"/>
    <w:rsid w:val="00C03D35"/>
    <w:rsid w:val="00CC4683"/>
    <w:rsid w:val="00D23586"/>
    <w:rsid w:val="00DA70C9"/>
    <w:rsid w:val="00E10555"/>
    <w:rsid w:val="00EB0DF1"/>
    <w:rsid w:val="00EB5A4D"/>
    <w:rsid w:val="00EE429C"/>
    <w:rsid w:val="00F316AA"/>
    <w:rsid w:val="00F5226C"/>
    <w:rsid w:val="00FB1203"/>
    <w:rsid w:val="00FC384D"/>
    <w:rsid w:val="00FE49CA"/>
    <w:rsid w:val="00FE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BD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7729BD"/>
    <w:rPr>
      <w:rFonts w:ascii="Symbol" w:hAnsi="Symbol"/>
    </w:rPr>
  </w:style>
  <w:style w:type="character" w:customStyle="1" w:styleId="WW8Num3z1">
    <w:name w:val="WW8Num3z1"/>
    <w:rsid w:val="007729BD"/>
    <w:rPr>
      <w:rFonts w:ascii="Courier New" w:hAnsi="Courier New" w:cs="Courier New"/>
    </w:rPr>
  </w:style>
  <w:style w:type="character" w:customStyle="1" w:styleId="WW8Num3z2">
    <w:name w:val="WW8Num3z2"/>
    <w:rsid w:val="007729BD"/>
    <w:rPr>
      <w:rFonts w:ascii="Wingdings" w:hAnsi="Wingdings"/>
    </w:rPr>
  </w:style>
  <w:style w:type="character" w:customStyle="1" w:styleId="1">
    <w:name w:val="Основной шрифт абзаца1"/>
    <w:rsid w:val="007729BD"/>
  </w:style>
  <w:style w:type="paragraph" w:customStyle="1" w:styleId="10">
    <w:name w:val="Заголовок1"/>
    <w:basedOn w:val="a"/>
    <w:next w:val="a3"/>
    <w:rsid w:val="007729B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7729BD"/>
    <w:pPr>
      <w:spacing w:after="120"/>
    </w:pPr>
  </w:style>
  <w:style w:type="paragraph" w:styleId="a4">
    <w:name w:val="List"/>
    <w:basedOn w:val="a3"/>
    <w:rsid w:val="007729BD"/>
    <w:rPr>
      <w:rFonts w:cs="Mangal"/>
    </w:rPr>
  </w:style>
  <w:style w:type="paragraph" w:customStyle="1" w:styleId="11">
    <w:name w:val="Название1"/>
    <w:basedOn w:val="a"/>
    <w:rsid w:val="007729B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729BD"/>
    <w:pPr>
      <w:suppressLineNumbers/>
    </w:pPr>
    <w:rPr>
      <w:rFonts w:cs="Mangal"/>
    </w:rPr>
  </w:style>
  <w:style w:type="paragraph" w:styleId="a5">
    <w:name w:val="No Spacing"/>
    <w:qFormat/>
    <w:rsid w:val="007729BD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7729BD"/>
    <w:pPr>
      <w:suppressLineNumbers/>
    </w:pPr>
  </w:style>
  <w:style w:type="paragraph" w:customStyle="1" w:styleId="a7">
    <w:name w:val="Заголовок таблицы"/>
    <w:basedOn w:val="a6"/>
    <w:rsid w:val="007729BD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3C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C88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BEF5A-D196-4A93-9E2B-719798FF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 ОБЛАСТЬ</vt:lpstr>
    </vt:vector>
  </TitlesOfParts>
  <Company>Microsoft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 ОБЛАСТЬ</dc:title>
  <dc:creator>Иванова</dc:creator>
  <cp:lastModifiedBy>Master</cp:lastModifiedBy>
  <cp:revision>2</cp:revision>
  <cp:lastPrinted>2024-07-29T06:41:00Z</cp:lastPrinted>
  <dcterms:created xsi:type="dcterms:W3CDTF">2024-07-29T11:13:00Z</dcterms:created>
  <dcterms:modified xsi:type="dcterms:W3CDTF">2024-07-29T11:13:00Z</dcterms:modified>
</cp:coreProperties>
</file>