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52" w:rsidRPr="0085710D" w:rsidRDefault="0085710D" w:rsidP="006771C7">
      <w:pPr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7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40A6" w:rsidRPr="0085710D">
        <w:rPr>
          <w:rFonts w:ascii="Times New Roman" w:hAnsi="Times New Roman" w:cs="Times New Roman"/>
          <w:sz w:val="24"/>
          <w:szCs w:val="24"/>
        </w:rPr>
        <w:t>ПСКОВСКАЯ ОБЛАСТЬ</w:t>
      </w:r>
    </w:p>
    <w:p w:rsidR="00AE40A6" w:rsidRPr="0085710D" w:rsidRDefault="00AE40A6" w:rsidP="00AE40A6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0D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857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219" w:rsidRPr="0085710D">
        <w:rPr>
          <w:rFonts w:ascii="Times New Roman" w:hAnsi="Times New Roman" w:cs="Times New Roman"/>
          <w:b/>
          <w:sz w:val="24"/>
          <w:szCs w:val="24"/>
        </w:rPr>
        <w:t>КРАСНОГОРОДСКОГ</w:t>
      </w:r>
      <w:r w:rsidRPr="0085710D">
        <w:rPr>
          <w:rFonts w:ascii="Times New Roman" w:hAnsi="Times New Roman" w:cs="Times New Roman"/>
          <w:b/>
          <w:sz w:val="24"/>
          <w:szCs w:val="24"/>
        </w:rPr>
        <w:t>О МУНИЦИПАЛЬНОГО ОКРУГА</w:t>
      </w:r>
    </w:p>
    <w:p w:rsidR="00AE40A6" w:rsidRPr="0085710D" w:rsidRDefault="00AE40A6" w:rsidP="00AE4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0A6" w:rsidRPr="0085710D" w:rsidRDefault="00AE40A6" w:rsidP="00AE4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0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E40A6" w:rsidRDefault="00AE40A6">
      <w:pPr>
        <w:rPr>
          <w:rFonts w:ascii="Times New Roman" w:hAnsi="Times New Roman" w:cs="Times New Roman"/>
          <w:b/>
          <w:sz w:val="28"/>
          <w:szCs w:val="28"/>
        </w:rPr>
      </w:pPr>
    </w:p>
    <w:p w:rsidR="00E4624F" w:rsidRPr="0085710D" w:rsidRDefault="00C82EFC" w:rsidP="00E4624F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85710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85710D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85710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85710D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E40A6" w:rsidRPr="0085710D">
        <w:rPr>
          <w:rFonts w:ascii="Times New Roman" w:hAnsi="Times New Roman" w:cs="Times New Roman"/>
          <w:sz w:val="24"/>
          <w:szCs w:val="24"/>
          <w:u w:val="single"/>
        </w:rPr>
        <w:t xml:space="preserve">.2024 </w:t>
      </w:r>
      <w:r w:rsidR="00E4624F" w:rsidRPr="0085710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5710D">
        <w:rPr>
          <w:rFonts w:ascii="Times New Roman" w:hAnsi="Times New Roman" w:cs="Times New Roman"/>
          <w:sz w:val="24"/>
          <w:szCs w:val="24"/>
          <w:u w:val="single"/>
        </w:rPr>
        <w:t xml:space="preserve"> 483</w:t>
      </w:r>
    </w:p>
    <w:p w:rsidR="00AE40A6" w:rsidRPr="0085710D" w:rsidRDefault="00E4624F" w:rsidP="00E4624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р.п.Красногородск</w:t>
      </w:r>
    </w:p>
    <w:p w:rsidR="00C82EFC" w:rsidRPr="00C82EFC" w:rsidRDefault="00C82EFC" w:rsidP="00C82E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2EFC" w:rsidRPr="0085710D" w:rsidRDefault="00C82EFC" w:rsidP="00C82E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5710D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норм </w:t>
      </w:r>
      <w:proofErr w:type="gramStart"/>
      <w:r w:rsidRPr="0085710D">
        <w:rPr>
          <w:rFonts w:ascii="Times New Roman" w:hAnsi="Times New Roman" w:cs="Times New Roman"/>
          <w:b w:val="0"/>
          <w:sz w:val="24"/>
          <w:szCs w:val="24"/>
        </w:rPr>
        <w:t>предельной</w:t>
      </w:r>
      <w:proofErr w:type="gramEnd"/>
      <w:r w:rsidRPr="0085710D">
        <w:rPr>
          <w:rFonts w:ascii="Times New Roman" w:hAnsi="Times New Roman" w:cs="Times New Roman"/>
          <w:b w:val="0"/>
          <w:sz w:val="24"/>
          <w:szCs w:val="24"/>
        </w:rPr>
        <w:t xml:space="preserve"> заполняемости </w:t>
      </w:r>
    </w:p>
    <w:p w:rsidR="00C82EFC" w:rsidRPr="0085710D" w:rsidRDefault="00C82EFC" w:rsidP="00C82E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5710D">
        <w:rPr>
          <w:rFonts w:ascii="Times New Roman" w:hAnsi="Times New Roman" w:cs="Times New Roman"/>
          <w:b w:val="0"/>
          <w:sz w:val="24"/>
          <w:szCs w:val="24"/>
        </w:rPr>
        <w:t>территории (помещения), объекта транспортной</w:t>
      </w:r>
    </w:p>
    <w:p w:rsidR="00C82EFC" w:rsidRPr="0085710D" w:rsidRDefault="00C82EFC" w:rsidP="00C82E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5710D">
        <w:rPr>
          <w:rFonts w:ascii="Times New Roman" w:hAnsi="Times New Roman" w:cs="Times New Roman"/>
          <w:b w:val="0"/>
          <w:sz w:val="24"/>
          <w:szCs w:val="24"/>
        </w:rPr>
        <w:t>инфраструктуры в месте проведения публичного</w:t>
      </w:r>
    </w:p>
    <w:p w:rsidR="00C82EFC" w:rsidRPr="0085710D" w:rsidRDefault="00C82EFC" w:rsidP="00C82E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5710D">
        <w:rPr>
          <w:rFonts w:ascii="Times New Roman" w:hAnsi="Times New Roman" w:cs="Times New Roman"/>
          <w:b w:val="0"/>
          <w:sz w:val="24"/>
          <w:szCs w:val="24"/>
        </w:rPr>
        <w:t>мероприятия в Красногородском муниципальном</w:t>
      </w:r>
    </w:p>
    <w:p w:rsidR="00497352" w:rsidRPr="0085710D" w:rsidRDefault="00C82EFC">
      <w:pPr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округе</w:t>
      </w:r>
    </w:p>
    <w:p w:rsidR="00C82EFC" w:rsidRPr="0085710D" w:rsidRDefault="00C82EFC" w:rsidP="00AF3CAC">
      <w:pPr>
        <w:pStyle w:val="ConsPlusNormal"/>
        <w:spacing w:before="100" w:beforeAutospacing="1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710D">
        <w:rPr>
          <w:rFonts w:ascii="Times New Roman" w:hAnsi="Times New Roman" w:cs="Times New Roman"/>
          <w:sz w:val="24"/>
          <w:szCs w:val="24"/>
        </w:rPr>
        <w:t xml:space="preserve">На основании Федерального </w:t>
      </w:r>
      <w:hyperlink r:id="rId6">
        <w:r w:rsidRPr="008571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85710D">
        <w:rPr>
          <w:rFonts w:ascii="Times New Roman" w:hAnsi="Times New Roman" w:cs="Times New Roman"/>
          <w:sz w:val="24"/>
          <w:szCs w:val="24"/>
        </w:rPr>
        <w:t xml:space="preserve"> от 19 июня 2004 г. N 54-ФЗ "О собраниях, митингах, демонстрациях, шествиях и пикетированиях" (далее - Федеральный закон N 54-ФЗ), </w:t>
      </w:r>
      <w:hyperlink r:id="rId7">
        <w:r w:rsidRPr="0085710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2</w:t>
        </w:r>
      </w:hyperlink>
      <w:r w:rsidRPr="0085710D">
        <w:rPr>
          <w:rFonts w:ascii="Times New Roman" w:hAnsi="Times New Roman" w:cs="Times New Roman"/>
          <w:sz w:val="24"/>
          <w:szCs w:val="24"/>
        </w:rPr>
        <w:t xml:space="preserve"> Закона Псковской области от 08 февраля 2007 г. N 638-ОЗ "О порядке подачи уведомления о проведении публичного мероприятия на территории Псковской области", </w:t>
      </w:r>
      <w:hyperlink r:id="rId8">
        <w:r w:rsidRPr="0085710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статьи 4</w:t>
        </w:r>
      </w:hyperlink>
      <w:r w:rsidRPr="0085710D">
        <w:rPr>
          <w:rFonts w:ascii="Times New Roman" w:hAnsi="Times New Roman" w:cs="Times New Roman"/>
          <w:sz w:val="24"/>
          <w:szCs w:val="24"/>
        </w:rPr>
        <w:t xml:space="preserve"> Закона Псковской области от 07 апреля 2011 г. N 1061-ОЗ "О</w:t>
      </w:r>
      <w:proofErr w:type="gramEnd"/>
      <w:r w:rsidRPr="00857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10D">
        <w:rPr>
          <w:rFonts w:ascii="Times New Roman" w:hAnsi="Times New Roman" w:cs="Times New Roman"/>
          <w:sz w:val="24"/>
          <w:szCs w:val="24"/>
        </w:rPr>
        <w:t>порядке проведения публичных мероприятий на объектах транспортной инфраструктуры, используемых для транспорта общего пользования" (далее - Закон области N 1061-ОЗ, в целях доведения до сведения организаторов публичного мероприятия информации об</w:t>
      </w:r>
      <w:proofErr w:type="gramEnd"/>
      <w:r w:rsidRPr="0085710D">
        <w:rPr>
          <w:rFonts w:ascii="Times New Roman" w:hAnsi="Times New Roman" w:cs="Times New Roman"/>
          <w:sz w:val="24"/>
          <w:szCs w:val="24"/>
        </w:rPr>
        <w:t xml:space="preserve"> установлении норм предельной заполняемости территории (помещения) в месте проведения публичного мероприятия, Администрация Красногородского муниципального округа</w:t>
      </w:r>
      <w:proofErr w:type="gramStart"/>
      <w:r w:rsidRPr="0085710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85710D">
        <w:rPr>
          <w:rFonts w:ascii="Times New Roman" w:hAnsi="Times New Roman" w:cs="Times New Roman"/>
          <w:sz w:val="24"/>
          <w:szCs w:val="24"/>
        </w:rPr>
        <w:t xml:space="preserve">остановляет: </w:t>
      </w:r>
    </w:p>
    <w:p w:rsidR="00C82EFC" w:rsidRPr="0085710D" w:rsidRDefault="00C82EFC" w:rsidP="00AF3C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 xml:space="preserve">1.Установить следующие нормы предельной заполняемости территории (помещения) в месте проведения публичного мероприятия (за исключением специально отведенных мест, определенных в соответствии со </w:t>
      </w:r>
      <w:hyperlink r:id="rId9">
        <w:r w:rsidRPr="0085710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8</w:t>
        </w:r>
      </w:hyperlink>
      <w:r w:rsidRPr="0085710D">
        <w:rPr>
          <w:rFonts w:ascii="Times New Roman" w:hAnsi="Times New Roman" w:cs="Times New Roman"/>
          <w:sz w:val="24"/>
          <w:szCs w:val="24"/>
        </w:rPr>
        <w:t xml:space="preserve"> Федерального закона N 54-ФЗ), </w:t>
      </w:r>
      <w:proofErr w:type="gramStart"/>
      <w:r w:rsidRPr="0085710D">
        <w:rPr>
          <w:rFonts w:ascii="Times New Roman" w:hAnsi="Times New Roman" w:cs="Times New Roman"/>
          <w:sz w:val="24"/>
          <w:szCs w:val="24"/>
        </w:rPr>
        <w:t>уведомление</w:t>
      </w:r>
      <w:proofErr w:type="gramEnd"/>
      <w:r w:rsidRPr="0085710D">
        <w:rPr>
          <w:rFonts w:ascii="Times New Roman" w:hAnsi="Times New Roman" w:cs="Times New Roman"/>
          <w:sz w:val="24"/>
          <w:szCs w:val="24"/>
        </w:rPr>
        <w:t xml:space="preserve"> о проведении которого подано в</w:t>
      </w:r>
      <w:r w:rsidR="00AF3CAC" w:rsidRPr="0085710D">
        <w:rPr>
          <w:rFonts w:ascii="Times New Roman" w:hAnsi="Times New Roman" w:cs="Times New Roman"/>
          <w:sz w:val="24"/>
          <w:szCs w:val="24"/>
        </w:rPr>
        <w:t xml:space="preserve"> Администрацию Красногородского муниципального округа</w:t>
      </w:r>
      <w:r w:rsidRPr="0085710D">
        <w:rPr>
          <w:rFonts w:ascii="Times New Roman" w:hAnsi="Times New Roman" w:cs="Times New Roman"/>
          <w:sz w:val="24"/>
          <w:szCs w:val="24"/>
        </w:rPr>
        <w:t xml:space="preserve"> (далее - публичное мероприятие):</w:t>
      </w:r>
    </w:p>
    <w:p w:rsidR="00C82EFC" w:rsidRPr="0085710D" w:rsidRDefault="00C82EFC" w:rsidP="00AF3C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85710D">
        <w:rPr>
          <w:rFonts w:ascii="Times New Roman" w:hAnsi="Times New Roman" w:cs="Times New Roman"/>
          <w:sz w:val="24"/>
          <w:szCs w:val="24"/>
        </w:rPr>
        <w:t>предельная</w:t>
      </w:r>
      <w:proofErr w:type="gramEnd"/>
      <w:r w:rsidRPr="0085710D">
        <w:rPr>
          <w:rFonts w:ascii="Times New Roman" w:hAnsi="Times New Roman" w:cs="Times New Roman"/>
          <w:sz w:val="24"/>
          <w:szCs w:val="24"/>
        </w:rPr>
        <w:t xml:space="preserve"> заполняемость территории в месте проведения публичного мероприятия, за исключением объектов транспортной инфраструктуры, - не более 1 человека на 1 квадратный метр;</w:t>
      </w:r>
    </w:p>
    <w:p w:rsidR="00C82EFC" w:rsidRPr="0085710D" w:rsidRDefault="00C82EFC" w:rsidP="00AF3CAC">
      <w:pPr>
        <w:pStyle w:val="ConsPlusNormal"/>
        <w:spacing w:line="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85710D">
        <w:rPr>
          <w:rFonts w:ascii="Times New Roman" w:hAnsi="Times New Roman" w:cs="Times New Roman"/>
          <w:sz w:val="24"/>
          <w:szCs w:val="24"/>
        </w:rPr>
        <w:t>предельная</w:t>
      </w:r>
      <w:proofErr w:type="gramEnd"/>
      <w:r w:rsidRPr="0085710D">
        <w:rPr>
          <w:rFonts w:ascii="Times New Roman" w:hAnsi="Times New Roman" w:cs="Times New Roman"/>
          <w:sz w:val="24"/>
          <w:szCs w:val="24"/>
        </w:rPr>
        <w:t xml:space="preserve"> заполняемость помещения, оборудованного посадочными местами, в месте проведения публичного мероприятия - не более чем количество посадочных мест;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85710D">
        <w:rPr>
          <w:rFonts w:ascii="Times New Roman" w:hAnsi="Times New Roman" w:cs="Times New Roman"/>
          <w:sz w:val="24"/>
          <w:szCs w:val="24"/>
        </w:rPr>
        <w:t>предельная</w:t>
      </w:r>
      <w:proofErr w:type="gramEnd"/>
      <w:r w:rsidRPr="0085710D">
        <w:rPr>
          <w:rFonts w:ascii="Times New Roman" w:hAnsi="Times New Roman" w:cs="Times New Roman"/>
          <w:sz w:val="24"/>
          <w:szCs w:val="24"/>
        </w:rPr>
        <w:t xml:space="preserve"> заполняемость помещения, не оборудованного посадочными местами, в месте проведения публичного мероприятия - не более 1 человека на 1 квадратный метр.</w:t>
      </w:r>
    </w:p>
    <w:p w:rsidR="00C82EFC" w:rsidRPr="0085710D" w:rsidRDefault="004E7B80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2.</w:t>
      </w:r>
      <w:r w:rsidR="00C82EFC" w:rsidRPr="0085710D">
        <w:rPr>
          <w:rFonts w:ascii="Times New Roman" w:hAnsi="Times New Roman" w:cs="Times New Roman"/>
          <w:sz w:val="24"/>
          <w:szCs w:val="24"/>
        </w:rPr>
        <w:t xml:space="preserve">Нормы предельной заполняемости объекта транспортной инфраструктуры в месте проведения публичного мероприятия устанавливаются </w:t>
      </w:r>
      <w:r w:rsidR="0085710D">
        <w:rPr>
          <w:rFonts w:ascii="Times New Roman" w:hAnsi="Times New Roman" w:cs="Times New Roman"/>
          <w:sz w:val="24"/>
          <w:szCs w:val="24"/>
        </w:rPr>
        <w:t>постановлением</w:t>
      </w:r>
      <w:r w:rsidR="00AF3CAC" w:rsidRPr="0085710D">
        <w:rPr>
          <w:rFonts w:ascii="Times New Roman" w:hAnsi="Times New Roman" w:cs="Times New Roman"/>
          <w:sz w:val="24"/>
          <w:szCs w:val="24"/>
        </w:rPr>
        <w:t xml:space="preserve"> Администрации Красногородского муниципального округа</w:t>
      </w:r>
      <w:r w:rsidR="00C82EFC" w:rsidRPr="0085710D">
        <w:rPr>
          <w:rFonts w:ascii="Times New Roman" w:hAnsi="Times New Roman" w:cs="Times New Roman"/>
          <w:sz w:val="24"/>
          <w:szCs w:val="24"/>
        </w:rPr>
        <w:t xml:space="preserve"> отдельно для каждого публичного мероприятия с учетом особенностей объекта транспортной инфраструктуры, требований, установленных </w:t>
      </w:r>
      <w:hyperlink r:id="rId10">
        <w:r w:rsidR="00C82EFC" w:rsidRPr="0085710D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</w:t>
        </w:r>
      </w:hyperlink>
      <w:r w:rsidR="00C82EFC" w:rsidRPr="0085710D">
        <w:rPr>
          <w:rFonts w:ascii="Times New Roman" w:hAnsi="Times New Roman" w:cs="Times New Roman"/>
          <w:sz w:val="24"/>
          <w:szCs w:val="24"/>
        </w:rPr>
        <w:t xml:space="preserve"> Закона области N 1061-ОЗ, и следующих условий: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1) предельная заполняемость объекта транспортной инфраструктуры в</w:t>
      </w:r>
      <w:r w:rsidRPr="00C82EFC">
        <w:rPr>
          <w:rFonts w:ascii="Times New Roman" w:hAnsi="Times New Roman" w:cs="Times New Roman"/>
          <w:sz w:val="28"/>
          <w:szCs w:val="28"/>
        </w:rPr>
        <w:t xml:space="preserve"> месте </w:t>
      </w:r>
      <w:r w:rsidRPr="0085710D">
        <w:rPr>
          <w:rFonts w:ascii="Times New Roman" w:hAnsi="Times New Roman" w:cs="Times New Roman"/>
          <w:sz w:val="24"/>
          <w:szCs w:val="24"/>
        </w:rPr>
        <w:t>проведения публичного мероприятия должна быть не более 1 человека на 1 квадратный метр;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2) максимальное количество транспортных средств, которые могут осуществлять движение в составе одной организованной транспортной колонны, составляет: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а) 50 единиц для категории "A";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б) 30 единиц для категории "B";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lastRenderedPageBreak/>
        <w:t>в) 25 единиц для категории "BE";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г) 15 единиц для категории "C";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д) 10 единиц для категории "CE";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е) 15 единиц для категории "D";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ж) 10 единиц для категории "DE";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з) 50 единиц для категории "M";</w:t>
      </w:r>
    </w:p>
    <w:p w:rsidR="00C82EFC" w:rsidRPr="0085710D" w:rsidRDefault="00C82EF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 xml:space="preserve">3) при использовании транспортных средств различных категорий их максимальное количество устанавливается с учетом </w:t>
      </w:r>
      <w:hyperlink w:anchor="P17">
        <w:r w:rsidRPr="008571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 2</w:t>
        </w:r>
      </w:hyperlink>
      <w:r w:rsidRPr="0085710D">
        <w:rPr>
          <w:rFonts w:ascii="Times New Roman" w:hAnsi="Times New Roman" w:cs="Times New Roman"/>
          <w:sz w:val="24"/>
          <w:szCs w:val="24"/>
        </w:rPr>
        <w:t xml:space="preserve"> настоящего пункта и максимальной длины такой организованной транспортной колонны, составляющей 250 метров.</w:t>
      </w:r>
    </w:p>
    <w:p w:rsidR="00C82EFC" w:rsidRPr="0085710D" w:rsidRDefault="00AF3CAC" w:rsidP="00AF3CAC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3.</w:t>
      </w:r>
      <w:r w:rsidR="0085710D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Pr="0085710D">
        <w:rPr>
          <w:rFonts w:ascii="Times New Roman" w:hAnsi="Times New Roman" w:cs="Times New Roman"/>
          <w:sz w:val="24"/>
          <w:szCs w:val="24"/>
        </w:rPr>
        <w:t xml:space="preserve"> Администрации Красногородского муниципального округа</w:t>
      </w:r>
      <w:r w:rsidR="00C82EFC" w:rsidRPr="0085710D">
        <w:rPr>
          <w:rFonts w:ascii="Times New Roman" w:hAnsi="Times New Roman" w:cs="Times New Roman"/>
          <w:sz w:val="24"/>
          <w:szCs w:val="24"/>
        </w:rPr>
        <w:t xml:space="preserve"> об установлении норм предельной заполняемости объекта транспортной инфраструктуры в месте проведения публичного мероприятия готовит и вносит на согласование в установленном </w:t>
      </w:r>
      <w:r w:rsidRPr="0085710D">
        <w:rPr>
          <w:rFonts w:ascii="Times New Roman" w:hAnsi="Times New Roman" w:cs="Times New Roman"/>
          <w:sz w:val="24"/>
          <w:szCs w:val="24"/>
        </w:rPr>
        <w:t>порядке отдел по правовым вопросам Администрации Красногородского муниципального округа.</w:t>
      </w:r>
    </w:p>
    <w:p w:rsidR="00AF3CAC" w:rsidRPr="0085710D" w:rsidRDefault="00AF3CAC" w:rsidP="00AF3CA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1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4.Настоящее постановление вступает в силу после его </w:t>
      </w:r>
      <w:hyperlink r:id="rId11" w:history="1">
        <w:r w:rsidRPr="0085710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официального опубликования</w:t>
        </w:r>
      </w:hyperlink>
      <w:r w:rsidRPr="008571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F3CAC" w:rsidRPr="0085710D" w:rsidRDefault="00AF3CAC" w:rsidP="00AF3CA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1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5.Опубликовать настоящее постановление в  сетевом издании  </w:t>
      </w:r>
    </w:p>
    <w:p w:rsidR="00AF3CAC" w:rsidRPr="0085710D" w:rsidRDefault="00AF3CAC" w:rsidP="00AF3CA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71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«Нормативные правовые акты Псковской области» </w:t>
      </w:r>
      <w:r w:rsidRPr="0085710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12" w:history="1">
        <w:r w:rsidRPr="0085710D">
          <w:rPr>
            <w:rStyle w:val="a4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85710D">
          <w:rPr>
            <w:rStyle w:val="a4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://</w:t>
        </w:r>
        <w:r w:rsidRPr="0085710D">
          <w:rPr>
            <w:rStyle w:val="a4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pravo</w:t>
        </w:r>
        <w:r w:rsidRPr="0085710D">
          <w:rPr>
            <w:rStyle w:val="a4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85710D">
          <w:rPr>
            <w:rStyle w:val="a4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pskov</w:t>
        </w:r>
        <w:r w:rsidRPr="0085710D">
          <w:rPr>
            <w:rStyle w:val="a4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Pr="0085710D">
          <w:rPr>
            <w:rStyle w:val="a4"/>
            <w:rFonts w:ascii="Times New Roman" w:eastAsiaTheme="minorEastAsia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Pr="008571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 разместить на </w:t>
      </w:r>
      <w:hyperlink r:id="rId13" w:history="1">
        <w:r w:rsidRPr="0085710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официальном сайте</w:t>
        </w:r>
      </w:hyperlink>
      <w:r w:rsidRPr="00857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Красногородского муниципального округа в сети "Интернет".</w:t>
      </w:r>
    </w:p>
    <w:p w:rsidR="00AF3CAC" w:rsidRPr="0085710D" w:rsidRDefault="00AF3CAC" w:rsidP="00AF3CAC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571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6.</w:t>
      </w:r>
      <w:proofErr w:type="gramStart"/>
      <w:r w:rsidRPr="0085710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710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</w:t>
      </w:r>
      <w:r w:rsidR="00D714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710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оставляю за собой.</w:t>
      </w:r>
    </w:p>
    <w:p w:rsidR="00AF3CAC" w:rsidRPr="0085710D" w:rsidRDefault="00AF3CAC" w:rsidP="00AF3C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3CAC" w:rsidRPr="0085710D" w:rsidRDefault="00AF3CAC" w:rsidP="00AF3CA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F3CAC" w:rsidRPr="0085710D" w:rsidRDefault="00AF3CAC" w:rsidP="0085710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5710D">
        <w:rPr>
          <w:rFonts w:ascii="Times New Roman" w:hAnsi="Times New Roman" w:cs="Times New Roman"/>
          <w:sz w:val="24"/>
          <w:szCs w:val="24"/>
        </w:rPr>
        <w:t>Глава Красногородского</w:t>
      </w:r>
      <w:r w:rsidR="0085710D">
        <w:rPr>
          <w:rFonts w:ascii="Times New Roman" w:hAnsi="Times New Roman" w:cs="Times New Roman"/>
          <w:sz w:val="24"/>
          <w:szCs w:val="24"/>
        </w:rPr>
        <w:t xml:space="preserve"> </w:t>
      </w:r>
      <w:r w:rsidRPr="0085710D">
        <w:rPr>
          <w:rFonts w:ascii="Times New Roman" w:hAnsi="Times New Roman" w:cs="Times New Roman"/>
          <w:sz w:val="24"/>
          <w:szCs w:val="24"/>
        </w:rPr>
        <w:t>муниципального округа                        В.В.Понизовская</w:t>
      </w:r>
    </w:p>
    <w:p w:rsidR="003B026C" w:rsidRPr="0085710D" w:rsidRDefault="003B026C" w:rsidP="00AF3CAC">
      <w:pPr>
        <w:pStyle w:val="ConsPlusNormal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B026C" w:rsidRPr="0085710D" w:rsidSect="00C6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479F3"/>
    <w:multiLevelType w:val="hybridMultilevel"/>
    <w:tmpl w:val="805E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04146"/>
    <w:rsid w:val="000271B0"/>
    <w:rsid w:val="00042AE4"/>
    <w:rsid w:val="00051CA0"/>
    <w:rsid w:val="000677A2"/>
    <w:rsid w:val="00075C08"/>
    <w:rsid w:val="0008376B"/>
    <w:rsid w:val="00087D30"/>
    <w:rsid w:val="000944FB"/>
    <w:rsid w:val="000A5B4C"/>
    <w:rsid w:val="000B7163"/>
    <w:rsid w:val="000C79EE"/>
    <w:rsid w:val="000D6C22"/>
    <w:rsid w:val="001168E3"/>
    <w:rsid w:val="00135FD5"/>
    <w:rsid w:val="00144A5E"/>
    <w:rsid w:val="00146E11"/>
    <w:rsid w:val="001A036E"/>
    <w:rsid w:val="001E7E7E"/>
    <w:rsid w:val="001E7ED4"/>
    <w:rsid w:val="00234ECE"/>
    <w:rsid w:val="00257721"/>
    <w:rsid w:val="002777D0"/>
    <w:rsid w:val="00282A3E"/>
    <w:rsid w:val="002E7008"/>
    <w:rsid w:val="0030277E"/>
    <w:rsid w:val="00304146"/>
    <w:rsid w:val="00306F5B"/>
    <w:rsid w:val="00343662"/>
    <w:rsid w:val="00363DE2"/>
    <w:rsid w:val="00395239"/>
    <w:rsid w:val="003A3A65"/>
    <w:rsid w:val="003B026C"/>
    <w:rsid w:val="003E2AFF"/>
    <w:rsid w:val="0042643F"/>
    <w:rsid w:val="00461079"/>
    <w:rsid w:val="00493BE9"/>
    <w:rsid w:val="004970EA"/>
    <w:rsid w:val="00497352"/>
    <w:rsid w:val="004C7CD8"/>
    <w:rsid w:val="004E1CA2"/>
    <w:rsid w:val="004E7B80"/>
    <w:rsid w:val="004F6DD2"/>
    <w:rsid w:val="00505FD2"/>
    <w:rsid w:val="00576A25"/>
    <w:rsid w:val="005A58AD"/>
    <w:rsid w:val="005A7466"/>
    <w:rsid w:val="0060115B"/>
    <w:rsid w:val="006054D2"/>
    <w:rsid w:val="00607E89"/>
    <w:rsid w:val="00630B4E"/>
    <w:rsid w:val="006409CA"/>
    <w:rsid w:val="00662BA6"/>
    <w:rsid w:val="006771C7"/>
    <w:rsid w:val="00684E61"/>
    <w:rsid w:val="0068658D"/>
    <w:rsid w:val="006C0219"/>
    <w:rsid w:val="006E5008"/>
    <w:rsid w:val="006E69F9"/>
    <w:rsid w:val="006F724F"/>
    <w:rsid w:val="00742A08"/>
    <w:rsid w:val="007C424E"/>
    <w:rsid w:val="00806F3E"/>
    <w:rsid w:val="00850869"/>
    <w:rsid w:val="0085710D"/>
    <w:rsid w:val="0089790D"/>
    <w:rsid w:val="008C34BD"/>
    <w:rsid w:val="008C452D"/>
    <w:rsid w:val="008C79A5"/>
    <w:rsid w:val="008D1409"/>
    <w:rsid w:val="00911B54"/>
    <w:rsid w:val="00916018"/>
    <w:rsid w:val="00931545"/>
    <w:rsid w:val="0094290B"/>
    <w:rsid w:val="009540FE"/>
    <w:rsid w:val="00975639"/>
    <w:rsid w:val="009B77C5"/>
    <w:rsid w:val="009E755B"/>
    <w:rsid w:val="009F7F97"/>
    <w:rsid w:val="00A140F4"/>
    <w:rsid w:val="00A2003B"/>
    <w:rsid w:val="00A20F21"/>
    <w:rsid w:val="00A2514A"/>
    <w:rsid w:val="00A4052D"/>
    <w:rsid w:val="00A801C0"/>
    <w:rsid w:val="00A80380"/>
    <w:rsid w:val="00A856E5"/>
    <w:rsid w:val="00A87E03"/>
    <w:rsid w:val="00AE40A6"/>
    <w:rsid w:val="00AF3CAC"/>
    <w:rsid w:val="00B50F50"/>
    <w:rsid w:val="00B65B22"/>
    <w:rsid w:val="00B70443"/>
    <w:rsid w:val="00B8023F"/>
    <w:rsid w:val="00BA041E"/>
    <w:rsid w:val="00BB1668"/>
    <w:rsid w:val="00BC4EA8"/>
    <w:rsid w:val="00BD0418"/>
    <w:rsid w:val="00BD44FA"/>
    <w:rsid w:val="00BF5C73"/>
    <w:rsid w:val="00C3587C"/>
    <w:rsid w:val="00C65FFE"/>
    <w:rsid w:val="00C728F8"/>
    <w:rsid w:val="00C82EFC"/>
    <w:rsid w:val="00D24A71"/>
    <w:rsid w:val="00D33CA0"/>
    <w:rsid w:val="00D5262C"/>
    <w:rsid w:val="00D714A5"/>
    <w:rsid w:val="00DE01AA"/>
    <w:rsid w:val="00DE2EE9"/>
    <w:rsid w:val="00DE60AB"/>
    <w:rsid w:val="00DF139B"/>
    <w:rsid w:val="00E228E3"/>
    <w:rsid w:val="00E411B8"/>
    <w:rsid w:val="00E4624F"/>
    <w:rsid w:val="00E50E65"/>
    <w:rsid w:val="00E77130"/>
    <w:rsid w:val="00EA0202"/>
    <w:rsid w:val="00EA4C01"/>
    <w:rsid w:val="00EB73F4"/>
    <w:rsid w:val="00EF66C4"/>
    <w:rsid w:val="00F14CD2"/>
    <w:rsid w:val="00F27136"/>
    <w:rsid w:val="00F3438A"/>
    <w:rsid w:val="00F75DF4"/>
    <w:rsid w:val="00FA018D"/>
    <w:rsid w:val="00FB0EEC"/>
    <w:rsid w:val="00FF17F3"/>
    <w:rsid w:val="00FF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5B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E8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2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2E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BBA1E3115BDD4A2E75FD3AA1ADA238ACBB83CBAE15CC5602705DC11898209F91B546DB645506C3114216366DFC9648C15AC375A816719E076D66Dy6L" TargetMode="External"/><Relationship Id="rId13" Type="http://schemas.openxmlformats.org/officeDocument/2006/relationships/hyperlink" Target="https://internet.garant.ru/document/redirect/33906719/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DFBBA1E3115BDD4A2E75FD3AA1ADA238ACBB83CBAE15CC4682705DC11898209F91B546DB645506C3114266266DFC9648C15AC375A816719E076D66Dy6L" TargetMode="External"/><Relationship Id="rId12" Type="http://schemas.openxmlformats.org/officeDocument/2006/relationships/hyperlink" Target="http://pravo.psk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FBBA1E3115BDD4A2E741DEBC76872B8FC3E535B4E5519B35785E814680885EBE540D2FF2485169321F723A29DE9523D806AF355A8364056Ey1L" TargetMode="External"/><Relationship Id="rId11" Type="http://schemas.openxmlformats.org/officeDocument/2006/relationships/hyperlink" Target="https://internet.garant.ru/document/redirect/47235949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DFBBA1E3115BDD4A2E75FD3AA1ADA238ACBB83CBAE15CC5602705DC11898209F91B546DB645506C3114256966DFC9648C15AC375A816719E076D66Dy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FBBA1E3115BDD4A2E741DEBC76872B8FC3E535B4E5519B35785E814680885EBE540D2FF2485164301F723A29DE9523D806AF355A8364056Ey1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7765-BA05-47DE-9252-5D3F95B6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Master</cp:lastModifiedBy>
  <cp:revision>2</cp:revision>
  <cp:lastPrinted>2024-08-30T06:29:00Z</cp:lastPrinted>
  <dcterms:created xsi:type="dcterms:W3CDTF">2024-08-30T09:16:00Z</dcterms:created>
  <dcterms:modified xsi:type="dcterms:W3CDTF">2024-08-30T09:16:00Z</dcterms:modified>
</cp:coreProperties>
</file>