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BA" w:rsidRPr="0054245B" w:rsidRDefault="006513BA" w:rsidP="006513BA">
      <w:pPr>
        <w:jc w:val="right"/>
        <w:rPr>
          <w:sz w:val="24"/>
          <w:szCs w:val="24"/>
        </w:rPr>
      </w:pPr>
    </w:p>
    <w:p w:rsidR="006513BA" w:rsidRPr="0054245B" w:rsidRDefault="006513BA" w:rsidP="006513BA">
      <w:pPr>
        <w:jc w:val="center"/>
        <w:rPr>
          <w:sz w:val="24"/>
          <w:szCs w:val="24"/>
        </w:rPr>
      </w:pPr>
      <w:r w:rsidRPr="0054245B">
        <w:rPr>
          <w:sz w:val="24"/>
          <w:szCs w:val="24"/>
        </w:rPr>
        <w:t>ПСКОВСКАЯ ОБЛАСТЬ</w:t>
      </w:r>
    </w:p>
    <w:p w:rsidR="006513BA" w:rsidRPr="0054245B" w:rsidRDefault="006513BA" w:rsidP="006513BA">
      <w:pPr>
        <w:jc w:val="center"/>
        <w:rPr>
          <w:sz w:val="24"/>
          <w:szCs w:val="24"/>
        </w:rPr>
      </w:pPr>
    </w:p>
    <w:p w:rsidR="008276C8" w:rsidRDefault="006513BA" w:rsidP="006513BA">
      <w:pPr>
        <w:jc w:val="center"/>
        <w:rPr>
          <w:b/>
          <w:sz w:val="24"/>
          <w:szCs w:val="24"/>
        </w:rPr>
      </w:pPr>
      <w:r w:rsidRPr="0054245B">
        <w:rPr>
          <w:b/>
          <w:sz w:val="24"/>
          <w:szCs w:val="24"/>
        </w:rPr>
        <w:t>СОБРАНИЕ ДЕПУТАТОВ КРАСНОГОРОДСКОГО МУНИЦИПАЛЬНОГО</w:t>
      </w:r>
    </w:p>
    <w:p w:rsidR="006513BA" w:rsidRPr="0054245B" w:rsidRDefault="006513BA" w:rsidP="006513B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4245B">
        <w:rPr>
          <w:b/>
          <w:sz w:val="24"/>
          <w:szCs w:val="24"/>
        </w:rPr>
        <w:t>ОКРУГА ПЕРВОГО СОЗЫВА</w:t>
      </w:r>
    </w:p>
    <w:p w:rsidR="006513BA" w:rsidRPr="0054245B" w:rsidRDefault="006513BA" w:rsidP="006513BA">
      <w:pPr>
        <w:jc w:val="center"/>
        <w:rPr>
          <w:b/>
          <w:sz w:val="24"/>
          <w:szCs w:val="24"/>
        </w:rPr>
      </w:pPr>
    </w:p>
    <w:p w:rsidR="006513BA" w:rsidRPr="005E0664" w:rsidRDefault="006513BA" w:rsidP="006513B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0664">
        <w:rPr>
          <w:rFonts w:ascii="Times New Roman" w:hAnsi="Times New Roman" w:cs="Times New Roman"/>
          <w:b w:val="0"/>
          <w:color w:val="auto"/>
          <w:sz w:val="24"/>
          <w:szCs w:val="24"/>
        </w:rPr>
        <w:t>Р Е Ш Е Н И Е</w:t>
      </w:r>
    </w:p>
    <w:p w:rsidR="006513BA" w:rsidRDefault="006513BA" w:rsidP="006513BA">
      <w:pPr>
        <w:jc w:val="center"/>
        <w:rPr>
          <w:sz w:val="24"/>
        </w:rPr>
      </w:pPr>
    </w:p>
    <w:p w:rsidR="006513BA" w:rsidRPr="00032F74" w:rsidRDefault="006513BA" w:rsidP="006513BA">
      <w:pPr>
        <w:tabs>
          <w:tab w:val="left" w:pos="4536"/>
        </w:tabs>
        <w:rPr>
          <w:u w:val="single"/>
        </w:rPr>
      </w:pPr>
      <w:r w:rsidRPr="00032F74">
        <w:rPr>
          <w:sz w:val="24"/>
          <w:u w:val="single"/>
        </w:rPr>
        <w:t>От</w:t>
      </w:r>
      <w:r w:rsidR="00032F74" w:rsidRPr="00032F74">
        <w:rPr>
          <w:sz w:val="24"/>
          <w:u w:val="single"/>
        </w:rPr>
        <w:t xml:space="preserve"> 20.09.2023</w:t>
      </w:r>
      <w:r w:rsidR="00032F74">
        <w:rPr>
          <w:sz w:val="24"/>
          <w:u w:val="single"/>
        </w:rPr>
        <w:t xml:space="preserve"> </w:t>
      </w:r>
      <w:r w:rsidR="00032F74" w:rsidRPr="00032F74">
        <w:rPr>
          <w:sz w:val="24"/>
          <w:u w:val="single"/>
        </w:rPr>
        <w:t>№ 06</w:t>
      </w:r>
      <w:r w:rsidRPr="00032F74">
        <w:rPr>
          <w:sz w:val="24"/>
          <w:u w:val="single"/>
        </w:rPr>
        <w:t xml:space="preserve"> </w:t>
      </w:r>
    </w:p>
    <w:p w:rsidR="00032F74" w:rsidRDefault="006513BA" w:rsidP="006513BA">
      <w:pPr>
        <w:rPr>
          <w:sz w:val="18"/>
          <w:szCs w:val="18"/>
        </w:rPr>
      </w:pPr>
      <w:r w:rsidRPr="00032F74">
        <w:rPr>
          <w:sz w:val="18"/>
          <w:szCs w:val="18"/>
        </w:rPr>
        <w:t>(принято на 1 (организационной) сессии)</w:t>
      </w:r>
    </w:p>
    <w:p w:rsidR="006513BA" w:rsidRPr="00032F74" w:rsidRDefault="006513BA" w:rsidP="006513BA">
      <w:pPr>
        <w:rPr>
          <w:sz w:val="18"/>
          <w:szCs w:val="18"/>
        </w:rPr>
      </w:pPr>
      <w:r>
        <w:rPr>
          <w:sz w:val="24"/>
        </w:rPr>
        <w:t xml:space="preserve"> р.п.Красногородск</w:t>
      </w:r>
    </w:p>
    <w:p w:rsidR="00123C2D" w:rsidRDefault="00123C2D" w:rsidP="00123C2D">
      <w:pPr>
        <w:rPr>
          <w:sz w:val="24"/>
        </w:rPr>
      </w:pPr>
    </w:p>
    <w:tbl>
      <w:tblPr>
        <w:tblW w:w="10702" w:type="dxa"/>
        <w:tblLayout w:type="fixed"/>
        <w:tblLook w:val="04A0" w:firstRow="1" w:lastRow="0" w:firstColumn="1" w:lastColumn="0" w:noHBand="0" w:noVBand="1"/>
      </w:tblPr>
      <w:tblGrid>
        <w:gridCol w:w="4928"/>
        <w:gridCol w:w="5774"/>
      </w:tblGrid>
      <w:tr w:rsidR="00123C2D" w:rsidTr="006513BA">
        <w:tc>
          <w:tcPr>
            <w:tcW w:w="4928" w:type="dxa"/>
            <w:hideMark/>
          </w:tcPr>
          <w:p w:rsidR="00123C2D" w:rsidRDefault="00123C2D" w:rsidP="008276C8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Об утверждении Положения о </w:t>
            </w:r>
            <w:r w:rsidR="009F3511">
              <w:rPr>
                <w:sz w:val="24"/>
              </w:rPr>
              <w:t xml:space="preserve">постоянной </w:t>
            </w:r>
            <w:r>
              <w:rPr>
                <w:sz w:val="24"/>
              </w:rPr>
              <w:t>комиссии по бюджету, налогам и финансам Собрания депутатов Красногородского</w:t>
            </w:r>
            <w:r w:rsidR="009F3511">
              <w:rPr>
                <w:sz w:val="24"/>
              </w:rPr>
              <w:t xml:space="preserve"> муниципаль</w:t>
            </w:r>
            <w:r w:rsidR="006513BA">
              <w:rPr>
                <w:sz w:val="24"/>
              </w:rPr>
              <w:t xml:space="preserve">ного округа первого </w:t>
            </w:r>
            <w:r w:rsidR="000035B6">
              <w:rPr>
                <w:sz w:val="24"/>
              </w:rPr>
              <w:t xml:space="preserve"> созыва</w:t>
            </w:r>
          </w:p>
        </w:tc>
        <w:tc>
          <w:tcPr>
            <w:tcW w:w="5774" w:type="dxa"/>
          </w:tcPr>
          <w:p w:rsidR="00123C2D" w:rsidRDefault="00123C2D">
            <w:pPr>
              <w:spacing w:line="276" w:lineRule="auto"/>
              <w:rPr>
                <w:sz w:val="24"/>
                <w:szCs w:val="22"/>
              </w:rPr>
            </w:pPr>
          </w:p>
        </w:tc>
      </w:tr>
    </w:tbl>
    <w:p w:rsidR="00123C2D" w:rsidRDefault="00123C2D" w:rsidP="00123C2D">
      <w:pPr>
        <w:rPr>
          <w:sz w:val="24"/>
        </w:rPr>
      </w:pPr>
      <w:r>
        <w:rPr>
          <w:sz w:val="24"/>
        </w:rPr>
        <w:t xml:space="preserve">       </w:t>
      </w:r>
    </w:p>
    <w:p w:rsidR="00123C2D" w:rsidRDefault="00123C2D" w:rsidP="00123C2D">
      <w:pPr>
        <w:rPr>
          <w:sz w:val="24"/>
          <w:szCs w:val="22"/>
        </w:rPr>
      </w:pPr>
    </w:p>
    <w:p w:rsidR="00123C2D" w:rsidRPr="008062EB" w:rsidRDefault="008062EB" w:rsidP="008276C8">
      <w:pPr>
        <w:ind w:firstLine="567"/>
        <w:jc w:val="both"/>
        <w:rPr>
          <w:sz w:val="24"/>
          <w:szCs w:val="24"/>
        </w:rPr>
      </w:pPr>
      <w:r w:rsidRPr="008062EB">
        <w:rPr>
          <w:sz w:val="24"/>
          <w:szCs w:val="24"/>
        </w:rPr>
        <w:t>В соответствии с Федеральным законом от 06.10.2003 №</w:t>
      </w:r>
      <w:r w:rsidR="008276C8">
        <w:rPr>
          <w:sz w:val="24"/>
          <w:szCs w:val="24"/>
        </w:rPr>
        <w:t xml:space="preserve"> </w:t>
      </w:r>
      <w:r w:rsidRPr="008062EB">
        <w:rPr>
          <w:sz w:val="24"/>
          <w:szCs w:val="24"/>
        </w:rPr>
        <w:t>131-ФЗ «Об общих принципах организации местного самоуправления в Российской Федерации», Законом Псковской области от 02.03.2023 №</w:t>
      </w:r>
      <w:r w:rsidR="008276C8">
        <w:rPr>
          <w:sz w:val="24"/>
          <w:szCs w:val="24"/>
        </w:rPr>
        <w:t xml:space="preserve"> </w:t>
      </w:r>
      <w:r w:rsidRPr="008062EB">
        <w:rPr>
          <w:sz w:val="24"/>
          <w:szCs w:val="24"/>
        </w:rPr>
        <w:t xml:space="preserve">2353-ОЗ «О преобразовании муниципальных образований, входящих в состав муниципального образования «Красногородский район», </w:t>
      </w:r>
      <w:r w:rsidR="00123C2D" w:rsidRPr="008062EB">
        <w:rPr>
          <w:sz w:val="24"/>
          <w:szCs w:val="24"/>
        </w:rPr>
        <w:t xml:space="preserve">Собрание депутатов Красногородского </w:t>
      </w:r>
      <w:r w:rsidRPr="008062EB">
        <w:rPr>
          <w:sz w:val="24"/>
          <w:szCs w:val="24"/>
        </w:rPr>
        <w:t>муниципального округа</w:t>
      </w:r>
      <w:r w:rsidR="00123C2D" w:rsidRPr="008062EB">
        <w:rPr>
          <w:sz w:val="24"/>
          <w:szCs w:val="24"/>
        </w:rPr>
        <w:t xml:space="preserve"> РЕШИЛО:</w:t>
      </w:r>
    </w:p>
    <w:p w:rsidR="00123C2D" w:rsidRDefault="00123C2D" w:rsidP="008276C8">
      <w:pPr>
        <w:pStyle w:val="a6"/>
        <w:spacing w:after="0"/>
        <w:ind w:left="0" w:firstLine="567"/>
        <w:jc w:val="both"/>
        <w:rPr>
          <w:sz w:val="24"/>
          <w:szCs w:val="24"/>
        </w:rPr>
      </w:pPr>
      <w:r w:rsidRPr="008062EB">
        <w:rPr>
          <w:sz w:val="24"/>
          <w:szCs w:val="24"/>
        </w:rPr>
        <w:t>1.Утвердить прилагаемое Положение о</w:t>
      </w:r>
      <w:r w:rsidR="009F3511">
        <w:rPr>
          <w:sz w:val="24"/>
          <w:szCs w:val="24"/>
        </w:rPr>
        <w:t xml:space="preserve"> постоянной</w:t>
      </w:r>
      <w:r w:rsidRPr="008062EB">
        <w:rPr>
          <w:sz w:val="24"/>
          <w:szCs w:val="24"/>
        </w:rPr>
        <w:t xml:space="preserve"> комиссии по бюджету, налогам и финансам Собрания депутатов Красногородского </w:t>
      </w:r>
      <w:r w:rsidR="008062EB" w:rsidRPr="008062EB">
        <w:rPr>
          <w:sz w:val="24"/>
          <w:szCs w:val="24"/>
        </w:rPr>
        <w:t>муниципального округа первого</w:t>
      </w:r>
      <w:r w:rsidRPr="008062EB">
        <w:rPr>
          <w:sz w:val="24"/>
          <w:szCs w:val="24"/>
        </w:rPr>
        <w:t xml:space="preserve"> созыва.</w:t>
      </w:r>
    </w:p>
    <w:p w:rsidR="00BB1F10" w:rsidRPr="008062EB" w:rsidRDefault="00BB1F10" w:rsidP="008276C8">
      <w:pPr>
        <w:pStyle w:val="a6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Решение Собрания депутатов Красногородского района от 26.10.2022 № 13 «</w:t>
      </w:r>
      <w:r>
        <w:rPr>
          <w:sz w:val="24"/>
        </w:rPr>
        <w:t>Об утверждении Положения о постоянной комиссии по бюджету, налогам и финансам Собрания депутатов Красногородского района седьмого созыва» считать утратившим силу.</w:t>
      </w:r>
    </w:p>
    <w:p w:rsidR="008062EB" w:rsidRPr="008062EB" w:rsidRDefault="00BB1F10" w:rsidP="008276C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62EB" w:rsidRPr="008062EB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«Заря» и р</w:t>
      </w:r>
      <w:r w:rsidR="008062EB" w:rsidRPr="008062EB">
        <w:rPr>
          <w:rFonts w:ascii="Times New Roman" w:hAnsi="Times New Roman"/>
          <w:sz w:val="24"/>
          <w:szCs w:val="24"/>
        </w:rPr>
        <w:t>азместить на официальном сайте Администрации Красногородского района в информационно-телекоммуникационной сети «Интернет».</w:t>
      </w:r>
    </w:p>
    <w:p w:rsidR="00123C2D" w:rsidRPr="008062EB" w:rsidRDefault="00123C2D" w:rsidP="00123C2D">
      <w:pPr>
        <w:pStyle w:val="a6"/>
        <w:ind w:firstLine="709"/>
        <w:rPr>
          <w:sz w:val="24"/>
          <w:szCs w:val="24"/>
        </w:rPr>
      </w:pPr>
    </w:p>
    <w:p w:rsidR="00A3010A" w:rsidRPr="00A3010A" w:rsidRDefault="00A3010A" w:rsidP="00A3010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01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Председатель Собрания депутатов </w:t>
      </w:r>
    </w:p>
    <w:p w:rsidR="00A3010A" w:rsidRPr="00A3010A" w:rsidRDefault="00A3010A" w:rsidP="00A3010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010A">
        <w:rPr>
          <w:rFonts w:ascii="Times New Roman" w:hAnsi="Times New Roman" w:cs="Times New Roman"/>
          <w:b w:val="0"/>
          <w:color w:val="auto"/>
          <w:sz w:val="24"/>
          <w:szCs w:val="24"/>
        </w:rPr>
        <w:t>Красногородского муниципального округа:                                        Ю.Н.Кочешкова</w:t>
      </w:r>
    </w:p>
    <w:p w:rsidR="00A3010A" w:rsidRPr="00A3010A" w:rsidRDefault="00A3010A" w:rsidP="00A3010A">
      <w:pPr>
        <w:rPr>
          <w:sz w:val="24"/>
          <w:szCs w:val="24"/>
        </w:rPr>
      </w:pPr>
      <w:r w:rsidRPr="00A3010A">
        <w:rPr>
          <w:sz w:val="24"/>
          <w:szCs w:val="24"/>
        </w:rPr>
        <w:t xml:space="preserve">          </w:t>
      </w:r>
    </w:p>
    <w:p w:rsidR="00A3010A" w:rsidRPr="00A3010A" w:rsidRDefault="00A3010A" w:rsidP="00A3010A">
      <w:pPr>
        <w:rPr>
          <w:sz w:val="24"/>
          <w:szCs w:val="24"/>
        </w:rPr>
      </w:pPr>
      <w:r w:rsidRPr="00A3010A">
        <w:rPr>
          <w:sz w:val="24"/>
          <w:szCs w:val="24"/>
        </w:rPr>
        <w:t>Глава Красногородского района:                                                          В.В.Понизовская</w:t>
      </w:r>
    </w:p>
    <w:p w:rsidR="00A3010A" w:rsidRPr="00A3010A" w:rsidRDefault="00A3010A" w:rsidP="00A3010A">
      <w:pPr>
        <w:rPr>
          <w:sz w:val="24"/>
          <w:szCs w:val="24"/>
        </w:rPr>
      </w:pPr>
    </w:p>
    <w:p w:rsidR="00A3010A" w:rsidRPr="00A3010A" w:rsidRDefault="00A3010A" w:rsidP="00A3010A">
      <w:pPr>
        <w:rPr>
          <w:sz w:val="24"/>
          <w:szCs w:val="24"/>
        </w:rPr>
      </w:pPr>
    </w:p>
    <w:p w:rsidR="00A3010A" w:rsidRPr="00A3010A" w:rsidRDefault="00A3010A" w:rsidP="00A3010A">
      <w:pPr>
        <w:rPr>
          <w:sz w:val="24"/>
          <w:szCs w:val="24"/>
        </w:rPr>
      </w:pPr>
    </w:p>
    <w:p w:rsidR="00A3010A" w:rsidRPr="00A3010A" w:rsidRDefault="00A3010A" w:rsidP="00A3010A">
      <w:pPr>
        <w:rPr>
          <w:sz w:val="24"/>
          <w:szCs w:val="24"/>
        </w:rPr>
      </w:pPr>
      <w:r w:rsidRPr="00A3010A">
        <w:rPr>
          <w:sz w:val="24"/>
          <w:szCs w:val="24"/>
        </w:rPr>
        <w:t>Верно:                                        А.П.Картель</w:t>
      </w:r>
    </w:p>
    <w:p w:rsidR="008276C8" w:rsidRDefault="008276C8">
      <w:pPr>
        <w:spacing w:after="200" w:line="276" w:lineRule="auto"/>
      </w:pPr>
      <w:r>
        <w:br w:type="page"/>
      </w:r>
    </w:p>
    <w:p w:rsidR="008276C8" w:rsidRPr="008276C8" w:rsidRDefault="008276C8" w:rsidP="008276C8">
      <w:pPr>
        <w:jc w:val="right"/>
        <w:rPr>
          <w:sz w:val="24"/>
          <w:szCs w:val="24"/>
        </w:rPr>
      </w:pPr>
      <w:r w:rsidRPr="008276C8">
        <w:rPr>
          <w:sz w:val="24"/>
          <w:szCs w:val="24"/>
        </w:rPr>
        <w:lastRenderedPageBreak/>
        <w:t>Утверждено</w:t>
      </w:r>
    </w:p>
    <w:p w:rsidR="008276C8" w:rsidRPr="008276C8" w:rsidRDefault="008276C8" w:rsidP="008276C8">
      <w:pPr>
        <w:jc w:val="right"/>
        <w:rPr>
          <w:sz w:val="24"/>
          <w:szCs w:val="24"/>
        </w:rPr>
      </w:pPr>
      <w:r w:rsidRPr="008276C8">
        <w:rPr>
          <w:sz w:val="24"/>
          <w:szCs w:val="24"/>
        </w:rPr>
        <w:t>решением</w:t>
      </w:r>
    </w:p>
    <w:p w:rsidR="008276C8" w:rsidRPr="008276C8" w:rsidRDefault="008276C8" w:rsidP="008276C8">
      <w:pPr>
        <w:jc w:val="right"/>
        <w:rPr>
          <w:sz w:val="24"/>
          <w:szCs w:val="24"/>
        </w:rPr>
      </w:pPr>
      <w:r w:rsidRPr="008276C8">
        <w:rPr>
          <w:sz w:val="24"/>
          <w:szCs w:val="24"/>
        </w:rPr>
        <w:t>Собрания депутатов</w:t>
      </w:r>
    </w:p>
    <w:p w:rsidR="008276C8" w:rsidRPr="008276C8" w:rsidRDefault="008276C8" w:rsidP="008276C8">
      <w:pPr>
        <w:jc w:val="right"/>
        <w:rPr>
          <w:sz w:val="24"/>
          <w:szCs w:val="24"/>
        </w:rPr>
      </w:pPr>
      <w:r w:rsidRPr="008276C8">
        <w:rPr>
          <w:sz w:val="24"/>
          <w:szCs w:val="24"/>
        </w:rPr>
        <w:t>Красногородского муниципального округа</w:t>
      </w:r>
    </w:p>
    <w:p w:rsidR="001F4495" w:rsidRPr="008276C8" w:rsidRDefault="008276C8" w:rsidP="008276C8">
      <w:pPr>
        <w:jc w:val="right"/>
        <w:rPr>
          <w:sz w:val="24"/>
          <w:szCs w:val="24"/>
        </w:rPr>
      </w:pPr>
      <w:r w:rsidRPr="008276C8">
        <w:rPr>
          <w:sz w:val="24"/>
          <w:szCs w:val="24"/>
        </w:rPr>
        <w:t xml:space="preserve"> от 20.09.2023 № 06</w:t>
      </w:r>
    </w:p>
    <w:p w:rsidR="00123C2D" w:rsidRPr="008276C8" w:rsidRDefault="00123C2D" w:rsidP="008276C8">
      <w:pPr>
        <w:jc w:val="right"/>
        <w:rPr>
          <w:sz w:val="24"/>
          <w:szCs w:val="24"/>
        </w:rPr>
      </w:pPr>
    </w:p>
    <w:p w:rsidR="00C94E05" w:rsidRPr="00CE57FA" w:rsidRDefault="00C94E05" w:rsidP="00E15792">
      <w:pPr>
        <w:jc w:val="center"/>
        <w:rPr>
          <w:b/>
          <w:sz w:val="24"/>
          <w:szCs w:val="24"/>
        </w:rPr>
      </w:pPr>
      <w:r w:rsidRPr="00CE57FA">
        <w:rPr>
          <w:b/>
          <w:sz w:val="24"/>
          <w:szCs w:val="24"/>
        </w:rPr>
        <w:t>П О Л О Ж Е Н И Е</w:t>
      </w:r>
    </w:p>
    <w:p w:rsidR="005214A5" w:rsidRPr="00CE57FA" w:rsidRDefault="004F4934" w:rsidP="005214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F0361" w:rsidRPr="00CE57FA">
        <w:rPr>
          <w:b/>
          <w:sz w:val="24"/>
          <w:szCs w:val="24"/>
        </w:rPr>
        <w:t xml:space="preserve"> </w:t>
      </w:r>
      <w:r w:rsidR="009F3511">
        <w:rPr>
          <w:b/>
          <w:sz w:val="24"/>
          <w:szCs w:val="24"/>
        </w:rPr>
        <w:t>постоянной</w:t>
      </w:r>
      <w:r w:rsidR="00746CFB">
        <w:rPr>
          <w:b/>
          <w:sz w:val="24"/>
          <w:szCs w:val="24"/>
        </w:rPr>
        <w:t xml:space="preserve"> </w:t>
      </w:r>
      <w:r w:rsidR="00C94E05" w:rsidRPr="00CE57FA">
        <w:rPr>
          <w:b/>
          <w:sz w:val="24"/>
          <w:szCs w:val="24"/>
        </w:rPr>
        <w:t>комиссии</w:t>
      </w:r>
      <w:r w:rsidR="005214A5" w:rsidRPr="005214A5">
        <w:rPr>
          <w:b/>
          <w:sz w:val="24"/>
          <w:szCs w:val="24"/>
        </w:rPr>
        <w:t xml:space="preserve"> </w:t>
      </w:r>
      <w:r w:rsidR="005214A5" w:rsidRPr="00CE57FA">
        <w:rPr>
          <w:b/>
          <w:sz w:val="24"/>
          <w:szCs w:val="24"/>
        </w:rPr>
        <w:t>по бюджету, налогам и финансам</w:t>
      </w:r>
    </w:p>
    <w:p w:rsidR="00C94E05" w:rsidRPr="00CE57FA" w:rsidRDefault="00C94E05" w:rsidP="00C94E05">
      <w:pPr>
        <w:jc w:val="center"/>
        <w:rPr>
          <w:b/>
          <w:sz w:val="24"/>
          <w:szCs w:val="24"/>
        </w:rPr>
      </w:pPr>
      <w:r w:rsidRPr="00CE57FA">
        <w:rPr>
          <w:b/>
          <w:sz w:val="24"/>
          <w:szCs w:val="24"/>
        </w:rPr>
        <w:t xml:space="preserve"> Собрания депутатов Красногородского </w:t>
      </w:r>
      <w:r w:rsidR="001F4495">
        <w:rPr>
          <w:b/>
          <w:sz w:val="24"/>
          <w:szCs w:val="24"/>
        </w:rPr>
        <w:t xml:space="preserve">муниципального округа первого </w:t>
      </w:r>
      <w:r w:rsidR="004F4934">
        <w:rPr>
          <w:b/>
          <w:sz w:val="24"/>
          <w:szCs w:val="24"/>
        </w:rPr>
        <w:t xml:space="preserve"> созыва</w:t>
      </w:r>
    </w:p>
    <w:p w:rsidR="00C94E05" w:rsidRPr="00CE57FA" w:rsidRDefault="00C94E05" w:rsidP="00C94E05">
      <w:pPr>
        <w:jc w:val="center"/>
        <w:rPr>
          <w:b/>
          <w:sz w:val="24"/>
          <w:szCs w:val="24"/>
        </w:rPr>
      </w:pPr>
    </w:p>
    <w:p w:rsidR="00C94E05" w:rsidRPr="00CE57FA" w:rsidRDefault="00C94E05" w:rsidP="00C94E05">
      <w:pPr>
        <w:ind w:firstLine="567"/>
        <w:jc w:val="both"/>
        <w:rPr>
          <w:sz w:val="24"/>
          <w:szCs w:val="24"/>
        </w:rPr>
      </w:pPr>
      <w:r w:rsidRPr="00CE57FA">
        <w:rPr>
          <w:sz w:val="24"/>
          <w:szCs w:val="24"/>
        </w:rPr>
        <w:t xml:space="preserve">Настоящее Положение </w:t>
      </w:r>
      <w:r w:rsidR="004F4934">
        <w:rPr>
          <w:sz w:val="24"/>
          <w:szCs w:val="24"/>
        </w:rPr>
        <w:t>о</w:t>
      </w:r>
      <w:r w:rsidR="00490651">
        <w:rPr>
          <w:sz w:val="24"/>
          <w:szCs w:val="24"/>
        </w:rPr>
        <w:t xml:space="preserve"> постоянной</w:t>
      </w:r>
      <w:r w:rsidR="004F4934">
        <w:rPr>
          <w:sz w:val="24"/>
          <w:szCs w:val="24"/>
        </w:rPr>
        <w:t xml:space="preserve"> комиссии </w:t>
      </w:r>
      <w:r w:rsidR="005214A5">
        <w:rPr>
          <w:sz w:val="24"/>
          <w:szCs w:val="24"/>
        </w:rPr>
        <w:t xml:space="preserve">по бюджету, налогам и финансам </w:t>
      </w:r>
      <w:r w:rsidR="004F4934">
        <w:rPr>
          <w:sz w:val="24"/>
          <w:szCs w:val="24"/>
        </w:rPr>
        <w:t xml:space="preserve">Собрания депутатов Красногородского </w:t>
      </w:r>
      <w:r w:rsidR="001F4495">
        <w:rPr>
          <w:sz w:val="24"/>
          <w:szCs w:val="24"/>
        </w:rPr>
        <w:t>муниципального округа первого</w:t>
      </w:r>
      <w:r w:rsidR="004F4934">
        <w:rPr>
          <w:sz w:val="24"/>
          <w:szCs w:val="24"/>
        </w:rPr>
        <w:t xml:space="preserve"> созыва (далее – Положение) </w:t>
      </w:r>
      <w:r w:rsidRPr="00CE57FA">
        <w:rPr>
          <w:sz w:val="24"/>
          <w:szCs w:val="24"/>
        </w:rPr>
        <w:t xml:space="preserve">разработано в соответствии с </w:t>
      </w:r>
      <w:r w:rsidR="001F4495">
        <w:rPr>
          <w:sz w:val="24"/>
          <w:szCs w:val="24"/>
        </w:rPr>
        <w:t xml:space="preserve">Федеральным </w:t>
      </w:r>
      <w:r w:rsidR="001F4495" w:rsidRPr="008062EB">
        <w:rPr>
          <w:sz w:val="24"/>
          <w:szCs w:val="24"/>
        </w:rPr>
        <w:t>законом от 06.10.2003 №131-ФЗ «Об общих принципах организации местного самоуправления в Российской Федерации»</w:t>
      </w:r>
      <w:r w:rsidR="001F4495">
        <w:rPr>
          <w:sz w:val="24"/>
          <w:szCs w:val="24"/>
        </w:rPr>
        <w:t xml:space="preserve"> </w:t>
      </w:r>
      <w:r w:rsidR="008F0361" w:rsidRPr="00CE57FA">
        <w:rPr>
          <w:sz w:val="24"/>
          <w:szCs w:val="24"/>
        </w:rPr>
        <w:t>и определяет правовые положе</w:t>
      </w:r>
      <w:r w:rsidR="00746CFB">
        <w:rPr>
          <w:sz w:val="24"/>
          <w:szCs w:val="24"/>
        </w:rPr>
        <w:t xml:space="preserve">ния, задачи и функции </w:t>
      </w:r>
      <w:r w:rsidR="008F0361" w:rsidRPr="00CE57FA">
        <w:rPr>
          <w:sz w:val="24"/>
          <w:szCs w:val="24"/>
        </w:rPr>
        <w:t xml:space="preserve"> комис</w:t>
      </w:r>
      <w:r w:rsidR="001A011D">
        <w:rPr>
          <w:sz w:val="24"/>
          <w:szCs w:val="24"/>
        </w:rPr>
        <w:t>сии по бюджету, налогам и финансам</w:t>
      </w:r>
      <w:r w:rsidR="008F0361" w:rsidRPr="00CE57FA">
        <w:rPr>
          <w:sz w:val="24"/>
          <w:szCs w:val="24"/>
        </w:rPr>
        <w:t xml:space="preserve"> Собрания депутатов Красногородского </w:t>
      </w:r>
      <w:r w:rsidR="001F4495">
        <w:rPr>
          <w:sz w:val="24"/>
          <w:szCs w:val="24"/>
        </w:rPr>
        <w:t>муниципального округа первого</w:t>
      </w:r>
      <w:r w:rsidR="004F4934">
        <w:rPr>
          <w:sz w:val="24"/>
          <w:szCs w:val="24"/>
        </w:rPr>
        <w:t xml:space="preserve"> созыва </w:t>
      </w:r>
      <w:r w:rsidR="008F0361" w:rsidRPr="00CE57FA">
        <w:rPr>
          <w:sz w:val="24"/>
          <w:szCs w:val="24"/>
        </w:rPr>
        <w:t>(далее</w:t>
      </w:r>
      <w:r w:rsidR="004F4934">
        <w:rPr>
          <w:sz w:val="24"/>
          <w:szCs w:val="24"/>
        </w:rPr>
        <w:t xml:space="preserve"> </w:t>
      </w:r>
      <w:r w:rsidR="00717DF9">
        <w:rPr>
          <w:sz w:val="24"/>
          <w:szCs w:val="24"/>
        </w:rPr>
        <w:t>- К</w:t>
      </w:r>
      <w:r w:rsidR="008F0361" w:rsidRPr="00CE57FA">
        <w:rPr>
          <w:sz w:val="24"/>
          <w:szCs w:val="24"/>
        </w:rPr>
        <w:t>омиссия).</w:t>
      </w:r>
    </w:p>
    <w:p w:rsidR="008F0361" w:rsidRPr="00CE57FA" w:rsidRDefault="008F0361" w:rsidP="00C94E05">
      <w:pPr>
        <w:ind w:firstLine="567"/>
        <w:jc w:val="both"/>
        <w:rPr>
          <w:sz w:val="24"/>
          <w:szCs w:val="24"/>
        </w:rPr>
      </w:pPr>
    </w:p>
    <w:p w:rsidR="008F0361" w:rsidRPr="003574BC" w:rsidRDefault="008F0361" w:rsidP="008F0361">
      <w:pPr>
        <w:pStyle w:val="ab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3574BC">
        <w:rPr>
          <w:b/>
          <w:sz w:val="24"/>
          <w:szCs w:val="24"/>
        </w:rPr>
        <w:t>Общие положения</w:t>
      </w:r>
    </w:p>
    <w:p w:rsidR="00746CFB" w:rsidRPr="003574BC" w:rsidRDefault="00746CFB" w:rsidP="00746CFB">
      <w:pPr>
        <w:jc w:val="both"/>
        <w:rPr>
          <w:b/>
          <w:sz w:val="24"/>
          <w:szCs w:val="24"/>
        </w:rPr>
      </w:pPr>
    </w:p>
    <w:p w:rsidR="00746CFB" w:rsidRPr="004F4934" w:rsidRDefault="00746CFB" w:rsidP="00746CFB">
      <w:pPr>
        <w:pStyle w:val="ab"/>
        <w:numPr>
          <w:ilvl w:val="1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Комисси</w:t>
      </w:r>
      <w:r w:rsidR="004F4934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является постоянной и образуется на срок полномочий Собрания депутатов Красногородского</w:t>
      </w:r>
      <w:r w:rsidR="001F4495">
        <w:rPr>
          <w:sz w:val="24"/>
          <w:szCs w:val="24"/>
        </w:rPr>
        <w:t xml:space="preserve"> муниципального округа первого</w:t>
      </w:r>
      <w:r w:rsidR="004F4934">
        <w:rPr>
          <w:sz w:val="24"/>
          <w:szCs w:val="24"/>
        </w:rPr>
        <w:t xml:space="preserve"> созыва (далее – Собрание депутатов</w:t>
      </w:r>
      <w:r w:rsidR="001F4495">
        <w:rPr>
          <w:sz w:val="24"/>
          <w:szCs w:val="24"/>
        </w:rPr>
        <w:t xml:space="preserve"> округа</w:t>
      </w:r>
      <w:r w:rsidR="004F4934">
        <w:rPr>
          <w:sz w:val="24"/>
          <w:szCs w:val="24"/>
        </w:rPr>
        <w:t>) в количестве</w:t>
      </w:r>
      <w:r w:rsidR="006E22F5">
        <w:rPr>
          <w:sz w:val="24"/>
          <w:szCs w:val="24"/>
        </w:rPr>
        <w:t>,</w:t>
      </w:r>
      <w:r w:rsidR="004F4934">
        <w:rPr>
          <w:sz w:val="24"/>
          <w:szCs w:val="24"/>
        </w:rPr>
        <w:t xml:space="preserve"> установленном Собранием депутатов</w:t>
      </w:r>
      <w:r w:rsidR="00717DF9">
        <w:rPr>
          <w:sz w:val="24"/>
          <w:szCs w:val="24"/>
        </w:rPr>
        <w:t xml:space="preserve"> округа</w:t>
      </w:r>
      <w:r w:rsidR="004F4934">
        <w:rPr>
          <w:sz w:val="24"/>
          <w:szCs w:val="24"/>
        </w:rPr>
        <w:t>.</w:t>
      </w:r>
    </w:p>
    <w:p w:rsidR="008F0361" w:rsidRPr="00CE57FA" w:rsidRDefault="00717DF9" w:rsidP="001358E1">
      <w:pPr>
        <w:pStyle w:val="ab"/>
        <w:numPr>
          <w:ilvl w:val="1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своей деятельности К</w:t>
      </w:r>
      <w:r w:rsidR="008F0361" w:rsidRPr="00CE57FA">
        <w:rPr>
          <w:sz w:val="24"/>
          <w:szCs w:val="24"/>
        </w:rPr>
        <w:t>омиссия руководствуется федеральным законодательством, законами и иными нормативными правовыми актами Псковск</w:t>
      </w:r>
      <w:r w:rsidR="001F4495">
        <w:rPr>
          <w:sz w:val="24"/>
          <w:szCs w:val="24"/>
        </w:rPr>
        <w:t>ой области,</w:t>
      </w:r>
      <w:r w:rsidR="0095754F">
        <w:rPr>
          <w:sz w:val="24"/>
          <w:szCs w:val="24"/>
        </w:rPr>
        <w:t xml:space="preserve"> решениями Собрания д</w:t>
      </w:r>
      <w:r w:rsidR="00AB3C5A">
        <w:rPr>
          <w:sz w:val="24"/>
          <w:szCs w:val="24"/>
        </w:rPr>
        <w:t>епутатов</w:t>
      </w:r>
      <w:r w:rsidR="001F4495">
        <w:rPr>
          <w:sz w:val="24"/>
          <w:szCs w:val="24"/>
        </w:rPr>
        <w:t xml:space="preserve"> округа.</w:t>
      </w:r>
    </w:p>
    <w:p w:rsidR="00900347" w:rsidRPr="0095754F" w:rsidRDefault="0095754F" w:rsidP="0095754F">
      <w:pPr>
        <w:jc w:val="both"/>
        <w:rPr>
          <w:sz w:val="24"/>
          <w:szCs w:val="24"/>
        </w:rPr>
      </w:pPr>
      <w:r w:rsidRPr="0095754F">
        <w:rPr>
          <w:sz w:val="24"/>
          <w:szCs w:val="24"/>
        </w:rPr>
        <w:t>1.3.</w:t>
      </w:r>
      <w:r w:rsidR="00717DF9">
        <w:rPr>
          <w:sz w:val="24"/>
          <w:szCs w:val="24"/>
        </w:rPr>
        <w:t>Деятельность К</w:t>
      </w:r>
      <w:r w:rsidRPr="0095754F">
        <w:rPr>
          <w:sz w:val="24"/>
          <w:szCs w:val="24"/>
        </w:rPr>
        <w:t xml:space="preserve">омиссии основывается на принципах законности, </w:t>
      </w:r>
      <w:r>
        <w:rPr>
          <w:sz w:val="24"/>
          <w:szCs w:val="24"/>
        </w:rPr>
        <w:t xml:space="preserve">объективности, </w:t>
      </w:r>
      <w:r w:rsidRPr="0095754F">
        <w:rPr>
          <w:sz w:val="24"/>
          <w:szCs w:val="24"/>
        </w:rPr>
        <w:t>коллегиальности</w:t>
      </w:r>
      <w:r>
        <w:rPr>
          <w:sz w:val="24"/>
          <w:szCs w:val="24"/>
        </w:rPr>
        <w:t xml:space="preserve">, независимости, гласности </w:t>
      </w:r>
      <w:r w:rsidRPr="0095754F">
        <w:rPr>
          <w:sz w:val="24"/>
          <w:szCs w:val="24"/>
        </w:rPr>
        <w:t xml:space="preserve"> и ответственности за принимаемые решения.</w:t>
      </w:r>
    </w:p>
    <w:p w:rsidR="001358E1" w:rsidRPr="00CE57FA" w:rsidRDefault="001358E1" w:rsidP="001358E1">
      <w:pPr>
        <w:pStyle w:val="ab"/>
        <w:ind w:left="567"/>
        <w:jc w:val="both"/>
        <w:rPr>
          <w:sz w:val="24"/>
          <w:szCs w:val="24"/>
        </w:rPr>
      </w:pPr>
    </w:p>
    <w:p w:rsidR="001358E1" w:rsidRPr="003574BC" w:rsidRDefault="00717DF9" w:rsidP="001358E1">
      <w:pPr>
        <w:pStyle w:val="ab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К</w:t>
      </w:r>
      <w:r w:rsidR="001358E1" w:rsidRPr="003574BC">
        <w:rPr>
          <w:b/>
          <w:sz w:val="24"/>
          <w:szCs w:val="24"/>
        </w:rPr>
        <w:t>омиссии</w:t>
      </w:r>
    </w:p>
    <w:p w:rsidR="00820FDD" w:rsidRPr="00C218E5" w:rsidRDefault="00717DF9" w:rsidP="008276C8">
      <w:pPr>
        <w:pStyle w:val="a5"/>
        <w:ind w:firstLine="709"/>
        <w:jc w:val="both"/>
      </w:pPr>
      <w:r>
        <w:rPr>
          <w:color w:val="000000"/>
        </w:rPr>
        <w:t>Основной задачей  постоянной  К</w:t>
      </w:r>
      <w:r w:rsidR="00C218E5" w:rsidRPr="00C218E5">
        <w:rPr>
          <w:color w:val="000000"/>
        </w:rPr>
        <w:t>о</w:t>
      </w:r>
      <w:r w:rsidR="00D54E51">
        <w:rPr>
          <w:color w:val="000000"/>
        </w:rPr>
        <w:t>миссии является правотворческая</w:t>
      </w:r>
      <w:r w:rsidR="00C218E5" w:rsidRPr="00C218E5">
        <w:rPr>
          <w:color w:val="000000"/>
        </w:rPr>
        <w:t xml:space="preserve"> и контрольная деятельность, направленная на укрепление платежной и финансовой дисциплины, усовершенствование межбюджетных отношений, исполнение бюджета, контроль за исполнением финансовой дисциплины, улучшение условий для повышения производства и развития предпринимательской деятельности в районе.</w:t>
      </w:r>
    </w:p>
    <w:p w:rsidR="00C218E5" w:rsidRDefault="00C218E5" w:rsidP="00C218E5">
      <w:pPr>
        <w:pStyle w:val="ab"/>
        <w:ind w:left="927"/>
        <w:jc w:val="center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3574BC">
        <w:rPr>
          <w:b/>
          <w:sz w:val="24"/>
          <w:szCs w:val="24"/>
        </w:rPr>
        <w:t>Основные направления деятельности</w:t>
      </w:r>
    </w:p>
    <w:p w:rsidR="008276C8" w:rsidRPr="003574BC" w:rsidRDefault="008276C8" w:rsidP="00C218E5">
      <w:pPr>
        <w:pStyle w:val="ab"/>
        <w:ind w:left="927"/>
        <w:jc w:val="center"/>
        <w:rPr>
          <w:b/>
          <w:sz w:val="24"/>
          <w:szCs w:val="24"/>
        </w:rPr>
      </w:pPr>
    </w:p>
    <w:p w:rsidR="001358E1" w:rsidRDefault="001358E1" w:rsidP="008276C8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820FDD">
        <w:rPr>
          <w:sz w:val="24"/>
          <w:szCs w:val="24"/>
        </w:rPr>
        <w:t>Комиссия осуществляет деятельность</w:t>
      </w:r>
      <w:r w:rsidR="00C218E5">
        <w:rPr>
          <w:sz w:val="24"/>
          <w:szCs w:val="24"/>
        </w:rPr>
        <w:t xml:space="preserve">, </w:t>
      </w:r>
      <w:r w:rsidR="00820FDD" w:rsidRPr="00820FDD">
        <w:rPr>
          <w:sz w:val="24"/>
          <w:szCs w:val="24"/>
        </w:rPr>
        <w:t>направленную</w:t>
      </w:r>
      <w:r w:rsidR="00820FDD" w:rsidRPr="00820FDD">
        <w:rPr>
          <w:color w:val="000000"/>
          <w:sz w:val="24"/>
          <w:szCs w:val="24"/>
        </w:rPr>
        <w:t xml:space="preserve"> на реализацию принадле</w:t>
      </w:r>
      <w:r w:rsidR="00D54E51">
        <w:rPr>
          <w:color w:val="000000"/>
          <w:sz w:val="24"/>
          <w:szCs w:val="24"/>
        </w:rPr>
        <w:t>жащей Собранию депутатов</w:t>
      </w:r>
      <w:r w:rsidR="001F4495">
        <w:rPr>
          <w:color w:val="000000"/>
          <w:sz w:val="24"/>
          <w:szCs w:val="24"/>
        </w:rPr>
        <w:t xml:space="preserve"> округа</w:t>
      </w:r>
      <w:r w:rsidR="00D54E51">
        <w:rPr>
          <w:color w:val="000000"/>
          <w:sz w:val="24"/>
          <w:szCs w:val="24"/>
        </w:rPr>
        <w:t xml:space="preserve">  правотворческой </w:t>
      </w:r>
      <w:r w:rsidR="00820FDD" w:rsidRPr="00820FDD">
        <w:rPr>
          <w:color w:val="000000"/>
          <w:sz w:val="24"/>
          <w:szCs w:val="24"/>
        </w:rPr>
        <w:t xml:space="preserve"> и</w:t>
      </w:r>
      <w:r w:rsidR="00D54E51">
        <w:rPr>
          <w:color w:val="000000"/>
          <w:sz w:val="24"/>
          <w:szCs w:val="24"/>
        </w:rPr>
        <w:t>нициативы,</w:t>
      </w:r>
      <w:r w:rsidR="00C218E5">
        <w:rPr>
          <w:color w:val="000000"/>
          <w:sz w:val="24"/>
          <w:szCs w:val="24"/>
        </w:rPr>
        <w:t xml:space="preserve"> по </w:t>
      </w:r>
      <w:r w:rsidR="00820FDD" w:rsidRPr="00820FDD">
        <w:rPr>
          <w:color w:val="000000"/>
          <w:sz w:val="24"/>
          <w:szCs w:val="24"/>
        </w:rPr>
        <w:t>вопросам отнесённых к её ведению (бюджет, налоговая политика, финансы,  фонды, ценные бумаги, инвестиционная деятельность</w:t>
      </w:r>
      <w:r w:rsidR="00C218E5">
        <w:rPr>
          <w:color w:val="000000"/>
          <w:sz w:val="24"/>
          <w:szCs w:val="24"/>
        </w:rPr>
        <w:t xml:space="preserve"> и иные направления деятельности, относящиеся к ведению Собрания депутатов</w:t>
      </w:r>
      <w:r w:rsidR="001F4495">
        <w:rPr>
          <w:color w:val="000000"/>
          <w:sz w:val="24"/>
          <w:szCs w:val="24"/>
        </w:rPr>
        <w:t xml:space="preserve"> округа</w:t>
      </w:r>
      <w:r w:rsidR="00820FDD" w:rsidRPr="00820FDD">
        <w:rPr>
          <w:color w:val="000000"/>
          <w:sz w:val="24"/>
          <w:szCs w:val="24"/>
        </w:rPr>
        <w:t>).</w:t>
      </w:r>
    </w:p>
    <w:p w:rsidR="00E15792" w:rsidRPr="00CE57FA" w:rsidRDefault="00E15792" w:rsidP="00E15792">
      <w:pPr>
        <w:tabs>
          <w:tab w:val="left" w:pos="0"/>
        </w:tabs>
        <w:jc w:val="both"/>
        <w:rPr>
          <w:sz w:val="24"/>
          <w:szCs w:val="24"/>
        </w:rPr>
      </w:pPr>
    </w:p>
    <w:p w:rsidR="0084157C" w:rsidRPr="003574BC" w:rsidRDefault="00CE57FA" w:rsidP="00CE57FA">
      <w:pPr>
        <w:pStyle w:val="ab"/>
        <w:ind w:left="927"/>
        <w:jc w:val="center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717DF9">
        <w:rPr>
          <w:b/>
          <w:sz w:val="24"/>
          <w:szCs w:val="24"/>
        </w:rPr>
        <w:t>Основные функции К</w:t>
      </w:r>
      <w:r w:rsidR="0084157C" w:rsidRPr="003574BC">
        <w:rPr>
          <w:b/>
          <w:sz w:val="24"/>
          <w:szCs w:val="24"/>
        </w:rPr>
        <w:t>омиссии</w:t>
      </w:r>
    </w:p>
    <w:p w:rsidR="0084157C" w:rsidRPr="00CE57FA" w:rsidRDefault="0084157C" w:rsidP="0084157C">
      <w:pPr>
        <w:jc w:val="center"/>
        <w:rPr>
          <w:sz w:val="24"/>
          <w:szCs w:val="24"/>
        </w:rPr>
      </w:pPr>
    </w:p>
    <w:p w:rsidR="0053260C" w:rsidRPr="00CE57FA" w:rsidRDefault="003D0256" w:rsidP="008276C8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4.1.</w:t>
      </w:r>
      <w:r w:rsidR="003574BC">
        <w:rPr>
          <w:sz w:val="24"/>
          <w:szCs w:val="24"/>
        </w:rPr>
        <w:t>Исходя из вопросов</w:t>
      </w:r>
      <w:r w:rsidR="0053260C" w:rsidRPr="00CE57FA">
        <w:rPr>
          <w:sz w:val="24"/>
          <w:szCs w:val="24"/>
        </w:rPr>
        <w:t xml:space="preserve"> веде</w:t>
      </w:r>
      <w:r w:rsidR="00717DF9">
        <w:rPr>
          <w:sz w:val="24"/>
          <w:szCs w:val="24"/>
        </w:rPr>
        <w:t>ния местного самоуправления на К</w:t>
      </w:r>
      <w:r w:rsidR="0053260C" w:rsidRPr="00CE57FA">
        <w:rPr>
          <w:sz w:val="24"/>
          <w:szCs w:val="24"/>
        </w:rPr>
        <w:t>омиссию возложены следующие функции:</w:t>
      </w:r>
    </w:p>
    <w:p w:rsidR="0053260C" w:rsidRPr="00CE57FA" w:rsidRDefault="0053260C" w:rsidP="008276C8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CE57FA">
        <w:rPr>
          <w:sz w:val="24"/>
          <w:szCs w:val="24"/>
        </w:rPr>
        <w:t>рассмотрение, подготовка, заключение и внесение на зас</w:t>
      </w:r>
      <w:r w:rsidR="00DF518D">
        <w:rPr>
          <w:sz w:val="24"/>
          <w:szCs w:val="24"/>
        </w:rPr>
        <w:t>едания Собрания депутатов</w:t>
      </w:r>
      <w:r w:rsidRPr="00CE57FA">
        <w:rPr>
          <w:sz w:val="24"/>
          <w:szCs w:val="24"/>
        </w:rPr>
        <w:t xml:space="preserve"> </w:t>
      </w:r>
      <w:r w:rsidR="001F4495">
        <w:rPr>
          <w:sz w:val="24"/>
          <w:szCs w:val="24"/>
        </w:rPr>
        <w:t xml:space="preserve">округа </w:t>
      </w:r>
      <w:r w:rsidRPr="00CE57FA">
        <w:rPr>
          <w:sz w:val="24"/>
          <w:szCs w:val="24"/>
        </w:rPr>
        <w:t xml:space="preserve">вопросов, представленных </w:t>
      </w:r>
      <w:r w:rsidR="00DF518D">
        <w:rPr>
          <w:sz w:val="24"/>
          <w:szCs w:val="24"/>
        </w:rPr>
        <w:t>А</w:t>
      </w:r>
      <w:r w:rsidR="00336F54">
        <w:rPr>
          <w:sz w:val="24"/>
          <w:szCs w:val="24"/>
        </w:rPr>
        <w:t>дминистрацией округа</w:t>
      </w:r>
      <w:r w:rsidRPr="00CE57FA">
        <w:rPr>
          <w:sz w:val="24"/>
          <w:szCs w:val="24"/>
        </w:rPr>
        <w:t>, по проекту бюджета, его статьям, направлениям расходов и доходов; внесение дополнений, изменений, утверждение отчетов об их исполнении;</w:t>
      </w:r>
    </w:p>
    <w:p w:rsidR="0053260C" w:rsidRPr="00CE57FA" w:rsidRDefault="0053260C" w:rsidP="008276C8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CE57FA">
        <w:rPr>
          <w:sz w:val="24"/>
          <w:szCs w:val="24"/>
        </w:rPr>
        <w:lastRenderedPageBreak/>
        <w:t>рассмотрени</w:t>
      </w:r>
      <w:r w:rsidR="00DF518D">
        <w:rPr>
          <w:sz w:val="24"/>
          <w:szCs w:val="24"/>
        </w:rPr>
        <w:t>е и утверждение представленных А</w:t>
      </w:r>
      <w:r w:rsidR="00336F54">
        <w:rPr>
          <w:sz w:val="24"/>
          <w:szCs w:val="24"/>
        </w:rPr>
        <w:t>дминистрацией округа</w:t>
      </w:r>
      <w:r w:rsidRPr="00CE57FA">
        <w:rPr>
          <w:sz w:val="24"/>
          <w:szCs w:val="24"/>
        </w:rPr>
        <w:t xml:space="preserve"> фондов, контроль за целевой направленностью расходования аккумулированных средств, степенью эффективности работы по их восстановлению;</w:t>
      </w:r>
    </w:p>
    <w:p w:rsidR="0053260C" w:rsidRPr="00CE57FA" w:rsidRDefault="0053260C" w:rsidP="008276C8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CE57FA">
        <w:rPr>
          <w:sz w:val="24"/>
          <w:szCs w:val="24"/>
        </w:rPr>
        <w:t>рассмот</w:t>
      </w:r>
      <w:r w:rsidR="00F57E90">
        <w:rPr>
          <w:sz w:val="24"/>
          <w:szCs w:val="24"/>
        </w:rPr>
        <w:t>рение, утверждение предложений А</w:t>
      </w:r>
      <w:r w:rsidR="00336F54">
        <w:rPr>
          <w:sz w:val="24"/>
          <w:szCs w:val="24"/>
        </w:rPr>
        <w:t>дминистрации округа</w:t>
      </w:r>
      <w:r w:rsidRPr="00CE57FA">
        <w:rPr>
          <w:sz w:val="24"/>
          <w:szCs w:val="24"/>
        </w:rPr>
        <w:t xml:space="preserve"> по расходованию средств, полученных в результате превышения доходов над расходами и дополнительных расходов, полученных в ходе его исполнения;</w:t>
      </w:r>
    </w:p>
    <w:p w:rsidR="00683E72" w:rsidRDefault="00683E72" w:rsidP="008276C8">
      <w:pPr>
        <w:pStyle w:val="a5"/>
        <w:numPr>
          <w:ilvl w:val="0"/>
          <w:numId w:val="1"/>
        </w:numPr>
        <w:ind w:left="0" w:firstLine="567"/>
        <w:jc w:val="both"/>
      </w:pPr>
      <w:r w:rsidRPr="00CE57FA">
        <w:t>рассмотрение вопросов, касающихся районных налогов и сборов, анализ и подготовка предложений по ним;</w:t>
      </w:r>
    </w:p>
    <w:p w:rsidR="003D0256" w:rsidRPr="003D0256" w:rsidRDefault="003D0256" w:rsidP="008276C8">
      <w:pPr>
        <w:pStyle w:val="ab"/>
        <w:numPr>
          <w:ilvl w:val="0"/>
          <w:numId w:val="1"/>
        </w:numPr>
        <w:ind w:left="0" w:firstLine="567"/>
        <w:jc w:val="both"/>
      </w:pPr>
      <w:r w:rsidRPr="003D0256">
        <w:rPr>
          <w:sz w:val="24"/>
          <w:szCs w:val="24"/>
        </w:rPr>
        <w:t>рассмотрение проектов планов (программ) социально-экономического развития района в части обоснования объемов финансовых затрат для их реализации;</w:t>
      </w:r>
    </w:p>
    <w:p w:rsidR="003D0256" w:rsidRPr="003D0256" w:rsidRDefault="003D0256" w:rsidP="008276C8">
      <w:pPr>
        <w:pStyle w:val="ab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3D0256">
        <w:rPr>
          <w:sz w:val="24"/>
          <w:szCs w:val="24"/>
        </w:rPr>
        <w:t>рассмотрение предложений</w:t>
      </w:r>
      <w:r>
        <w:rPr>
          <w:sz w:val="24"/>
          <w:szCs w:val="24"/>
        </w:rPr>
        <w:t xml:space="preserve"> о ликвидации или реорганизации</w:t>
      </w:r>
      <w:r w:rsidRPr="003D0256">
        <w:rPr>
          <w:sz w:val="24"/>
          <w:szCs w:val="24"/>
        </w:rPr>
        <w:t xml:space="preserve"> муниципальных у</w:t>
      </w:r>
      <w:r w:rsidR="00D54E51">
        <w:rPr>
          <w:sz w:val="24"/>
          <w:szCs w:val="24"/>
        </w:rPr>
        <w:t>нитарных предприятий</w:t>
      </w:r>
      <w:r w:rsidRPr="003D0256">
        <w:rPr>
          <w:sz w:val="24"/>
          <w:szCs w:val="24"/>
        </w:rPr>
        <w:t>, если это повлечет расходование бюджетных средств;</w:t>
      </w:r>
    </w:p>
    <w:p w:rsidR="0053260C" w:rsidRPr="003D0256" w:rsidRDefault="0053260C" w:rsidP="008276C8">
      <w:pPr>
        <w:pStyle w:val="ab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3D0256">
        <w:rPr>
          <w:sz w:val="24"/>
          <w:szCs w:val="24"/>
        </w:rPr>
        <w:t>контроль за исполнением минимального местного бюджета и полнотой поступления денежных средств, определенных для муниципального образования минимальным местным бюджетом и государственными социальными стандартами, выполнением нормативов минимальной бюджетной достаточности. Создание в правовом, нормативном плане благоприятных экономических условий для наращивания объемов денежных поступлений в доходную часть бюджета от источников, переданных государственными органами власти району;</w:t>
      </w:r>
    </w:p>
    <w:p w:rsidR="0053260C" w:rsidRPr="00CE57FA" w:rsidRDefault="0053260C" w:rsidP="008276C8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CE57FA">
        <w:rPr>
          <w:sz w:val="24"/>
          <w:szCs w:val="24"/>
        </w:rPr>
        <w:t>разраб</w:t>
      </w:r>
      <w:r w:rsidR="008E6C17">
        <w:rPr>
          <w:sz w:val="24"/>
          <w:szCs w:val="24"/>
        </w:rPr>
        <w:t>отка</w:t>
      </w:r>
      <w:r w:rsidRPr="00CE57FA">
        <w:rPr>
          <w:sz w:val="24"/>
          <w:szCs w:val="24"/>
        </w:rPr>
        <w:t xml:space="preserve"> и внесение проектов решений на зас</w:t>
      </w:r>
      <w:r w:rsidR="00F57E90">
        <w:rPr>
          <w:sz w:val="24"/>
          <w:szCs w:val="24"/>
        </w:rPr>
        <w:t>едания Собрания депутатов</w:t>
      </w:r>
      <w:r w:rsidR="008D0031">
        <w:rPr>
          <w:sz w:val="24"/>
          <w:szCs w:val="24"/>
        </w:rPr>
        <w:t xml:space="preserve"> округа</w:t>
      </w:r>
      <w:r w:rsidRPr="00CE57FA">
        <w:rPr>
          <w:sz w:val="24"/>
          <w:szCs w:val="24"/>
        </w:rPr>
        <w:t xml:space="preserve"> для утверждения правовых, нормативных актов, направленных на увеличение доходной базы бюджета, установление налогов, сборов, пошлин, ставок и других платежей;</w:t>
      </w:r>
    </w:p>
    <w:p w:rsidR="0053260C" w:rsidRDefault="0053260C" w:rsidP="008276C8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CE57FA">
        <w:rPr>
          <w:sz w:val="24"/>
          <w:szCs w:val="24"/>
        </w:rPr>
        <w:t>обобщение и рассмотрение замечаний и предложений руководителей предприятий, организаций независимо от формы собственности и ведомственной подчиненности по формированию, исполнению местного бюджета, поиску новых источников поступлений в его доходную часть;</w:t>
      </w:r>
    </w:p>
    <w:p w:rsidR="00E15792" w:rsidRPr="00E15792" w:rsidRDefault="00E15792" w:rsidP="008276C8">
      <w:pPr>
        <w:pStyle w:val="a5"/>
        <w:numPr>
          <w:ilvl w:val="0"/>
          <w:numId w:val="1"/>
        </w:numPr>
        <w:ind w:left="0" w:firstLine="567"/>
        <w:jc w:val="both"/>
      </w:pPr>
      <w:r w:rsidRPr="00E15792">
        <w:t>создание условий по увеличению налогового потенциала и росту собственных доходов местного бюджета;</w:t>
      </w:r>
    </w:p>
    <w:p w:rsidR="0053260C" w:rsidRPr="00CE57FA" w:rsidRDefault="0053260C" w:rsidP="008276C8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CE57FA">
        <w:rPr>
          <w:sz w:val="24"/>
          <w:szCs w:val="24"/>
        </w:rPr>
        <w:t>подготовка, рассмотрение и внесение проектов решений на заседания Собрания депутатов</w:t>
      </w:r>
      <w:r w:rsidR="008D0031">
        <w:rPr>
          <w:sz w:val="24"/>
          <w:szCs w:val="24"/>
        </w:rPr>
        <w:t xml:space="preserve"> округа</w:t>
      </w:r>
      <w:r w:rsidRPr="00CE57FA">
        <w:rPr>
          <w:sz w:val="24"/>
          <w:szCs w:val="24"/>
        </w:rPr>
        <w:t xml:space="preserve"> для принятия нормативных актов, определяющих бюджетный процесс, регламентирующих об</w:t>
      </w:r>
      <w:r w:rsidR="00F57E90">
        <w:rPr>
          <w:sz w:val="24"/>
          <w:szCs w:val="24"/>
        </w:rPr>
        <w:t>язанности Собрания депутатов</w:t>
      </w:r>
      <w:r w:rsidR="008D0031">
        <w:rPr>
          <w:sz w:val="24"/>
          <w:szCs w:val="24"/>
        </w:rPr>
        <w:t xml:space="preserve"> округа</w:t>
      </w:r>
      <w:r w:rsidR="00F57E90">
        <w:rPr>
          <w:sz w:val="24"/>
          <w:szCs w:val="24"/>
        </w:rPr>
        <w:t xml:space="preserve"> и А</w:t>
      </w:r>
      <w:r w:rsidRPr="00CE57FA">
        <w:rPr>
          <w:sz w:val="24"/>
          <w:szCs w:val="24"/>
        </w:rPr>
        <w:t>дмини</w:t>
      </w:r>
      <w:r w:rsidR="00336F54">
        <w:rPr>
          <w:sz w:val="24"/>
          <w:szCs w:val="24"/>
        </w:rPr>
        <w:t>страции округа</w:t>
      </w:r>
      <w:r w:rsidRPr="00CE57FA">
        <w:rPr>
          <w:sz w:val="24"/>
          <w:szCs w:val="24"/>
        </w:rPr>
        <w:t xml:space="preserve"> по вопросам местного бюджета;</w:t>
      </w:r>
    </w:p>
    <w:p w:rsidR="0053260C" w:rsidRPr="00CE57FA" w:rsidRDefault="0053260C" w:rsidP="008276C8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CE57FA">
        <w:rPr>
          <w:sz w:val="24"/>
          <w:szCs w:val="24"/>
        </w:rPr>
        <w:t>контроль за исполнением местного бюджета;</w:t>
      </w:r>
    </w:p>
    <w:p w:rsidR="0053260C" w:rsidRPr="00CE57FA" w:rsidRDefault="0053260C" w:rsidP="008276C8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CE57FA">
        <w:rPr>
          <w:sz w:val="24"/>
          <w:szCs w:val="24"/>
        </w:rPr>
        <w:t>подготовка предложений и заключений по проектам решений Собрания депутатов</w:t>
      </w:r>
      <w:r w:rsidR="008D0031">
        <w:rPr>
          <w:sz w:val="24"/>
          <w:szCs w:val="24"/>
        </w:rPr>
        <w:t xml:space="preserve"> округа</w:t>
      </w:r>
      <w:r w:rsidRPr="00CE57FA">
        <w:rPr>
          <w:sz w:val="24"/>
          <w:szCs w:val="24"/>
        </w:rPr>
        <w:t xml:space="preserve"> по вопросам бюджета, налогам, сборам, ценообразованию, инвестиционной, страховой деятельности, кредитной политике, денежному обращению и другим вопросам, касающимся финансов;</w:t>
      </w:r>
    </w:p>
    <w:p w:rsidR="00683E72" w:rsidRDefault="00683E72" w:rsidP="008276C8">
      <w:pPr>
        <w:pStyle w:val="a5"/>
        <w:numPr>
          <w:ilvl w:val="0"/>
          <w:numId w:val="1"/>
        </w:numPr>
        <w:ind w:left="0" w:firstLine="567"/>
        <w:jc w:val="both"/>
      </w:pPr>
      <w:r w:rsidRPr="00CE57FA">
        <w:t>рассмотрение вопросов, касающихся налогов и сборов, анализ и подготовка предложений по ним;</w:t>
      </w:r>
    </w:p>
    <w:p w:rsidR="00E15792" w:rsidRDefault="00683E72" w:rsidP="008276C8">
      <w:pPr>
        <w:pStyle w:val="a5"/>
        <w:numPr>
          <w:ilvl w:val="0"/>
          <w:numId w:val="1"/>
        </w:numPr>
        <w:ind w:left="0" w:firstLine="567"/>
        <w:jc w:val="both"/>
      </w:pPr>
      <w:r w:rsidRPr="00CE57FA">
        <w:t xml:space="preserve">разработка предложений в план </w:t>
      </w:r>
      <w:r w:rsidR="00F57E90">
        <w:t>работы Собрания депутатов</w:t>
      </w:r>
      <w:r w:rsidR="008D0031">
        <w:t xml:space="preserve"> округа</w:t>
      </w:r>
      <w:r w:rsidRPr="00CE57FA">
        <w:t>;</w:t>
      </w:r>
    </w:p>
    <w:p w:rsidR="00E15792" w:rsidRDefault="0084157C" w:rsidP="008276C8">
      <w:pPr>
        <w:pStyle w:val="a5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CE57FA">
        <w:t xml:space="preserve">взаимодействие со средствами массовой информации по </w:t>
      </w:r>
      <w:r w:rsidR="00D54E51">
        <w:t>направлениям своей деятельности.</w:t>
      </w:r>
    </w:p>
    <w:p w:rsidR="003D0256" w:rsidRPr="003D0256" w:rsidRDefault="00717DF9" w:rsidP="008276C8">
      <w:pPr>
        <w:pStyle w:val="a5"/>
        <w:spacing w:before="0" w:beforeAutospacing="0" w:after="0" w:afterAutospacing="0"/>
        <w:ind w:firstLine="567"/>
        <w:jc w:val="both"/>
      </w:pPr>
      <w:r>
        <w:t>4.2. Члены К</w:t>
      </w:r>
      <w:r w:rsidR="003D0256" w:rsidRPr="00D54E51">
        <w:t>омиссии могут входить в состав</w:t>
      </w:r>
      <w:r w:rsidR="00DF518D">
        <w:t xml:space="preserve"> формируемых рабочих</w:t>
      </w:r>
      <w:r w:rsidR="003D0256" w:rsidRPr="00D54E51">
        <w:t xml:space="preserve"> к</w:t>
      </w:r>
      <w:r w:rsidR="00336F54">
        <w:t>омиссий при Администрации округа</w:t>
      </w:r>
      <w:r w:rsidR="003D0256" w:rsidRPr="00D54E51">
        <w:t xml:space="preserve"> по вопросам, относящимся к их ведению.</w:t>
      </w:r>
    </w:p>
    <w:p w:rsidR="00E30B97" w:rsidRPr="003574BC" w:rsidRDefault="00A47814" w:rsidP="00E30B97">
      <w:pPr>
        <w:pStyle w:val="a5"/>
        <w:jc w:val="center"/>
        <w:rPr>
          <w:b/>
        </w:rPr>
      </w:pPr>
      <w:r>
        <w:t xml:space="preserve">5. </w:t>
      </w:r>
      <w:r w:rsidR="00E30B97" w:rsidRPr="003574BC">
        <w:rPr>
          <w:b/>
        </w:rPr>
        <w:t xml:space="preserve">Планирование </w:t>
      </w:r>
      <w:r w:rsidR="003574BC" w:rsidRPr="003574BC">
        <w:rPr>
          <w:b/>
        </w:rPr>
        <w:t>работы</w:t>
      </w:r>
      <w:r w:rsidR="000035B6">
        <w:rPr>
          <w:b/>
        </w:rPr>
        <w:t xml:space="preserve"> Комиссии</w:t>
      </w:r>
    </w:p>
    <w:p w:rsidR="00A64483" w:rsidRDefault="00A47814" w:rsidP="008276C8">
      <w:pPr>
        <w:pStyle w:val="a5"/>
        <w:ind w:firstLine="567"/>
        <w:jc w:val="both"/>
        <w:rPr>
          <w:vanish/>
        </w:rPr>
      </w:pPr>
      <w:r w:rsidRPr="000035B6">
        <w:t>5.1.</w:t>
      </w:r>
      <w:r w:rsidR="00E30B97" w:rsidRPr="000035B6">
        <w:t xml:space="preserve"> </w:t>
      </w:r>
      <w:r w:rsidR="000035B6" w:rsidRPr="000035B6">
        <w:rPr>
          <w:color w:val="1E1D1E"/>
          <w:shd w:val="clear" w:color="auto" w:fill="FFFFFF"/>
        </w:rPr>
        <w:t>Основной формой работы комиссии является заседание, которое проводится по мере необходимости, но не реже чем один раз в три месяца.</w:t>
      </w:r>
    </w:p>
    <w:sectPr w:rsidR="00A64483" w:rsidSect="00F57E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689"/>
    <w:multiLevelType w:val="hybridMultilevel"/>
    <w:tmpl w:val="AA34288E"/>
    <w:lvl w:ilvl="0" w:tplc="59068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3E058A"/>
    <w:multiLevelType w:val="hybridMultilevel"/>
    <w:tmpl w:val="C674E4FA"/>
    <w:lvl w:ilvl="0" w:tplc="3C84E572">
      <w:start w:val="3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6348"/>
    <w:multiLevelType w:val="singleLevel"/>
    <w:tmpl w:val="30082BA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5A4379"/>
    <w:multiLevelType w:val="multilevel"/>
    <w:tmpl w:val="96CA4A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2855821"/>
    <w:multiLevelType w:val="singleLevel"/>
    <w:tmpl w:val="4BEA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57995922"/>
    <w:multiLevelType w:val="hybridMultilevel"/>
    <w:tmpl w:val="45FA01C2"/>
    <w:lvl w:ilvl="0" w:tplc="A9F6D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94E05"/>
    <w:rsid w:val="000035B6"/>
    <w:rsid w:val="00032F74"/>
    <w:rsid w:val="000A34F4"/>
    <w:rsid w:val="000A6BCF"/>
    <w:rsid w:val="000F5523"/>
    <w:rsid w:val="00123C2D"/>
    <w:rsid w:val="001358E1"/>
    <w:rsid w:val="001A011D"/>
    <w:rsid w:val="001F4495"/>
    <w:rsid w:val="00303ABF"/>
    <w:rsid w:val="00336F54"/>
    <w:rsid w:val="003574BC"/>
    <w:rsid w:val="0036371B"/>
    <w:rsid w:val="003D0256"/>
    <w:rsid w:val="003E1543"/>
    <w:rsid w:val="00490651"/>
    <w:rsid w:val="004C1DEA"/>
    <w:rsid w:val="004F4934"/>
    <w:rsid w:val="005214A5"/>
    <w:rsid w:val="00532152"/>
    <w:rsid w:val="0053260C"/>
    <w:rsid w:val="00533767"/>
    <w:rsid w:val="005E0664"/>
    <w:rsid w:val="005E6E8D"/>
    <w:rsid w:val="006513BA"/>
    <w:rsid w:val="00683E72"/>
    <w:rsid w:val="006E22F5"/>
    <w:rsid w:val="00717DF9"/>
    <w:rsid w:val="00746CFB"/>
    <w:rsid w:val="00756F60"/>
    <w:rsid w:val="007C2DC5"/>
    <w:rsid w:val="007F7F83"/>
    <w:rsid w:val="008062EB"/>
    <w:rsid w:val="00820FDD"/>
    <w:rsid w:val="008276C8"/>
    <w:rsid w:val="0084157C"/>
    <w:rsid w:val="00855868"/>
    <w:rsid w:val="008B3E57"/>
    <w:rsid w:val="008D0031"/>
    <w:rsid w:val="008E6C17"/>
    <w:rsid w:val="008F0361"/>
    <w:rsid w:val="00900347"/>
    <w:rsid w:val="00945E53"/>
    <w:rsid w:val="0095754F"/>
    <w:rsid w:val="009F3511"/>
    <w:rsid w:val="00A17349"/>
    <w:rsid w:val="00A3010A"/>
    <w:rsid w:val="00A47814"/>
    <w:rsid w:val="00A64483"/>
    <w:rsid w:val="00AB3C5A"/>
    <w:rsid w:val="00B3412F"/>
    <w:rsid w:val="00B502B3"/>
    <w:rsid w:val="00BB1F10"/>
    <w:rsid w:val="00C218E5"/>
    <w:rsid w:val="00C94E05"/>
    <w:rsid w:val="00CE2A6B"/>
    <w:rsid w:val="00CE57FA"/>
    <w:rsid w:val="00D21041"/>
    <w:rsid w:val="00D54E51"/>
    <w:rsid w:val="00D87DD1"/>
    <w:rsid w:val="00DA680A"/>
    <w:rsid w:val="00DC4762"/>
    <w:rsid w:val="00DF518D"/>
    <w:rsid w:val="00E15792"/>
    <w:rsid w:val="00E30B97"/>
    <w:rsid w:val="00EC732A"/>
    <w:rsid w:val="00F44367"/>
    <w:rsid w:val="00F57E90"/>
    <w:rsid w:val="00FD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B3D42-2842-47A8-9871-9F190CBA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94E05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E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E0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unhideWhenUsed/>
    <w:rsid w:val="00C94E0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94E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4E0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6448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6448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4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4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little-black">
    <w:name w:val="little-black"/>
    <w:basedOn w:val="a"/>
    <w:rsid w:val="00A6448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6448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44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44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44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6448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ay">
    <w:name w:val="gray"/>
    <w:basedOn w:val="a0"/>
    <w:rsid w:val="00A64483"/>
  </w:style>
  <w:style w:type="paragraph" w:customStyle="1" w:styleId="little-gray">
    <w:name w:val="little-gray"/>
    <w:basedOn w:val="a"/>
    <w:rsid w:val="00A64483"/>
    <w:pPr>
      <w:spacing w:before="100" w:beforeAutospacing="1" w:after="100" w:afterAutospacing="1"/>
    </w:pPr>
    <w:rPr>
      <w:sz w:val="24"/>
      <w:szCs w:val="24"/>
    </w:rPr>
  </w:style>
  <w:style w:type="character" w:customStyle="1" w:styleId="glav">
    <w:name w:val="glav"/>
    <w:basedOn w:val="a0"/>
    <w:rsid w:val="00A64483"/>
  </w:style>
  <w:style w:type="paragraph" w:styleId="a9">
    <w:name w:val="Balloon Text"/>
    <w:basedOn w:val="a"/>
    <w:link w:val="aa"/>
    <w:uiPriority w:val="99"/>
    <w:semiHidden/>
    <w:unhideWhenUsed/>
    <w:rsid w:val="00A64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4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F0361"/>
    <w:pPr>
      <w:ind w:left="720"/>
      <w:contextualSpacing/>
    </w:pPr>
  </w:style>
  <w:style w:type="table" w:styleId="ac">
    <w:name w:val="Table Grid"/>
    <w:basedOn w:val="a1"/>
    <w:uiPriority w:val="59"/>
    <w:rsid w:val="00CE57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8062E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E06B2-3AC2-4F01-A072-F9513A80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NASTJA</cp:lastModifiedBy>
  <cp:revision>44</cp:revision>
  <cp:lastPrinted>2023-09-20T14:29:00Z</cp:lastPrinted>
  <dcterms:created xsi:type="dcterms:W3CDTF">2012-03-18T11:49:00Z</dcterms:created>
  <dcterms:modified xsi:type="dcterms:W3CDTF">2023-09-26T11:26:00Z</dcterms:modified>
</cp:coreProperties>
</file>