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AB" w:rsidRDefault="00861F60">
      <w:pPr>
        <w:pStyle w:val="Caption1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ПСКОВСКАЯ ОБЛАСТЬ</w:t>
      </w:r>
    </w:p>
    <w:p w:rsidR="00A401AB" w:rsidRDefault="00861F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A401AB" w:rsidRDefault="00861F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401AB" w:rsidRDefault="00A401AB">
      <w:pPr>
        <w:jc w:val="center"/>
        <w:rPr>
          <w:b/>
          <w:sz w:val="28"/>
        </w:rPr>
      </w:pPr>
    </w:p>
    <w:p w:rsidR="00A401AB" w:rsidRDefault="00861F6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08.11.2024 № 635</w:t>
      </w:r>
    </w:p>
    <w:p w:rsidR="00A401AB" w:rsidRDefault="00861F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р.п. Красногородск</w:t>
      </w:r>
    </w:p>
    <w:p w:rsidR="00A401AB" w:rsidRDefault="00A40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01AB" w:rsidRDefault="00861F60">
      <w:pPr>
        <w:pStyle w:val="ConsPlusTitle"/>
        <w:ind w:right="4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Перечня налоговых расходов Красногородского муниципального округа на 2025 год и плановый период 2026-2027 годов</w:t>
      </w:r>
    </w:p>
    <w:p w:rsidR="00A401AB" w:rsidRDefault="00A401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01AB" w:rsidRDefault="00861F6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Красногородского муниципального округа, в соответствии со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статьей 174.3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пп.2.1 п.2 постановления Администрации Красногородского муниципального округа от 10.10.2024 №567 «Об утверждении </w:t>
      </w:r>
      <w:hyperlink w:anchor="P28">
        <w:proofErr w:type="gramStart"/>
        <w:r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и оценки налоговых расходов Красногородского муниципального округа», Администрация Красногородского муниципального округа ПОСТАНОВЛЯЕТ:</w:t>
      </w:r>
    </w:p>
    <w:p w:rsidR="00A401AB" w:rsidRDefault="00861F60">
      <w:pPr>
        <w:pStyle w:val="ConsPlusNormal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Утвердить прилагаемый Перечень налоговых расходов Красногородского муниципального округа на 2025 год и плановый период 2026-2027 годов.</w:t>
      </w:r>
    </w:p>
    <w:p w:rsidR="00A401AB" w:rsidRDefault="00861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в информационно-телекоммуникационной сети  «Интернет» на официальном сайте Администрации Красногородского муниципального округа.          </w:t>
      </w:r>
    </w:p>
    <w:p w:rsidR="00A401AB" w:rsidRDefault="00A401A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01AB" w:rsidRDefault="00A401AB">
      <w:pPr>
        <w:pStyle w:val="21"/>
        <w:jc w:val="center"/>
        <w:rPr>
          <w:b w:val="0"/>
          <w:bCs/>
          <w:sz w:val="24"/>
          <w:szCs w:val="24"/>
        </w:rPr>
      </w:pPr>
    </w:p>
    <w:p w:rsidR="00A401AB" w:rsidRDefault="00A401AB">
      <w:pPr>
        <w:pStyle w:val="21"/>
        <w:jc w:val="center"/>
        <w:rPr>
          <w:b w:val="0"/>
          <w:bCs/>
          <w:sz w:val="24"/>
          <w:szCs w:val="24"/>
        </w:rPr>
      </w:pPr>
    </w:p>
    <w:p w:rsidR="00A401AB" w:rsidRDefault="00861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Красногородского муниципального округа:                                       В.В.Понизовская                         </w:t>
      </w:r>
    </w:p>
    <w:p w:rsidR="00861F60" w:rsidRDefault="00861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Е.Н.Григорьева</w:t>
      </w:r>
    </w:p>
    <w:p w:rsidR="00861F60" w:rsidRDefault="00861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F60" w:rsidRDefault="00861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F60" w:rsidRDefault="00861F60">
      <w:pPr>
        <w:jc w:val="both"/>
        <w:rPr>
          <w:rFonts w:ascii="Times New Roman" w:hAnsi="Times New Roman"/>
        </w:rPr>
      </w:pPr>
    </w:p>
    <w:p w:rsidR="00861F60" w:rsidRDefault="00861F60">
      <w:pPr>
        <w:jc w:val="both"/>
        <w:rPr>
          <w:rFonts w:ascii="Times New Roman" w:hAnsi="Times New Roman"/>
        </w:rPr>
      </w:pPr>
    </w:p>
    <w:p w:rsidR="00A401AB" w:rsidRDefault="00861F60">
      <w:pPr>
        <w:pStyle w:val="ConsPlusNormal"/>
        <w:ind w:left="8447"/>
        <w:jc w:val="center"/>
        <w:outlineLvl w:val="1"/>
        <w:rPr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0"/>
        </w:rPr>
        <w:t xml:space="preserve"> постановлением Администрации Красногородского муниципального округа от 08.11.2024 № 635</w:t>
      </w:r>
    </w:p>
    <w:p w:rsidR="00A401AB" w:rsidRDefault="00A401AB">
      <w:pPr>
        <w:pStyle w:val="ConsPlusNormal"/>
        <w:jc w:val="both"/>
        <w:rPr>
          <w:sz w:val="24"/>
          <w:szCs w:val="24"/>
        </w:rPr>
      </w:pPr>
    </w:p>
    <w:p w:rsidR="00A401AB" w:rsidRDefault="00A401AB">
      <w:pPr>
        <w:pStyle w:val="ConsPlusNormal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7"/>
      <w:bookmarkEnd w:id="0"/>
    </w:p>
    <w:p w:rsidR="00A401AB" w:rsidRDefault="00861F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401AB" w:rsidRDefault="00861F60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расходов Красногородского муниципального округа</w:t>
      </w:r>
    </w:p>
    <w:p w:rsidR="00A401AB" w:rsidRDefault="00861F60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 год и плановый период 2026-2027 годов</w:t>
      </w:r>
    </w:p>
    <w:p w:rsidR="00A401AB" w:rsidRDefault="00A401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873"/>
        <w:gridCol w:w="1417"/>
        <w:gridCol w:w="1275"/>
        <w:gridCol w:w="1538"/>
        <w:gridCol w:w="1619"/>
        <w:gridCol w:w="1238"/>
        <w:gridCol w:w="1558"/>
        <w:gridCol w:w="1422"/>
        <w:gridCol w:w="2276"/>
        <w:gridCol w:w="1404"/>
      </w:tblGrid>
      <w:tr w:rsidR="00A401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права на налоговые льготы, освобождения и иные преференции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муниципальной программы и (или) муниципального правового акта, определяющего цели социально-экономической политики  муниципального образования, не относящиеся к муниципальным программам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A401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jc w:val="center"/>
            </w:pPr>
            <w:r>
              <w:t>11</w:t>
            </w:r>
          </w:p>
        </w:tc>
      </w:tr>
      <w:tr w:rsidR="00A401A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Освобождение от  уплаты земельного налога органов местного самоуправл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Собрания депутатов Красногородского муниципального округа от 30.05.2024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№88 «Об установлении земельного налога»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в УФНС России по Псковской области о предоставлении налоговой льготы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Красногородского муниципального округа от 28.12.2023 №23 «Об утверждении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Красногородского муниципального округа</w:t>
            </w:r>
          </w:p>
        </w:tc>
      </w:tr>
      <w:tr w:rsidR="00A401AB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FORMATTEXT"/>
              <w:contextualSpacing/>
              <w:jc w:val="both"/>
            </w:pPr>
            <w:proofErr w:type="gramStart"/>
            <w:r>
              <w:rPr>
                <w:shd w:val="clear" w:color="auto" w:fill="FDFCFA"/>
              </w:rPr>
              <w:t xml:space="preserve">Освобождение от уплаты налога на имущество физических лиц за один объект недвижимого имущества (квартира, часть квартиры, комната, жилой дом, часть жилого </w:t>
            </w:r>
            <w:r>
              <w:rPr>
                <w:shd w:val="clear" w:color="auto" w:fill="FDFCFA"/>
              </w:rPr>
              <w:lastRenderedPageBreak/>
              <w:t>дома), расположенный на территории Красногородского муниципального округа Псковской области, проживающих на территории Псковской области, вдову (вдовца) погибшего (умершего) Героя Российской Федерации, Героя Советского Союза, не вступившую (не вступившего) в повторный брак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Решение Собрания депутатов Красногородского муниципального округа от 30.05.2024 №89 «О налоге на имущество физических лиц»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FORMATTEXT"/>
              <w:contextualSpacing/>
              <w:jc w:val="both"/>
            </w:pPr>
            <w:proofErr w:type="gramStart"/>
            <w:r>
              <w:rPr>
                <w:shd w:val="clear" w:color="auto" w:fill="FDFCFA"/>
              </w:rPr>
              <w:t>Вдова (вдовец) погибшего (умершего) Героя Российской Федерации, Героя Советского Союза, не вступившая (не вступивший) в повторный брак</w:t>
            </w:r>
            <w:proofErr w:type="gramEnd"/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в УФНС России по Псковской области о выбранном объекте налогообложения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которого предоставляется налоговая льгота.</w:t>
            </w:r>
          </w:p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непредставлении налогоплатель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</w:t>
            </w:r>
          </w:p>
        </w:tc>
        <w:tc>
          <w:tcPr>
            <w:tcW w:w="2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spacing w:line="240" w:lineRule="auto"/>
              <w:rPr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Красногородского муниципального округа от 28.12.2023 №23 «Об утверждении муниципальной программы «Управление и обеспечение деятельности Администрации Красногородского муниципального округа Псковской области, создание условий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управления муниципальными финансами и муниципальным долгом»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AB" w:rsidRDefault="00861F6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Красногородского муниципального округа</w:t>
            </w:r>
          </w:p>
        </w:tc>
      </w:tr>
    </w:tbl>
    <w:p w:rsidR="00A401AB" w:rsidRDefault="00A401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01AB" w:rsidRDefault="00A401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01AB" w:rsidRDefault="00A401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01AB" w:rsidRDefault="00A401AB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401AB" w:rsidSect="00861F60">
      <w:pgSz w:w="16838" w:h="11906" w:orient="landscape"/>
      <w:pgMar w:top="1134" w:right="1134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84B96"/>
    <w:multiLevelType w:val="multilevel"/>
    <w:tmpl w:val="62DAA2F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78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">
    <w:nsid w:val="52F25C35"/>
    <w:multiLevelType w:val="multilevel"/>
    <w:tmpl w:val="30D0232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01AB"/>
    <w:rsid w:val="00861F60"/>
    <w:rsid w:val="00901627"/>
    <w:rsid w:val="0095652B"/>
    <w:rsid w:val="00A4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4903B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InternetLink">
    <w:name w:val="Internet Link"/>
    <w:basedOn w:val="a0"/>
    <w:qFormat/>
    <w:rsid w:val="00C00174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qFormat/>
    <w:rsid w:val="004903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931A1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sid w:val="00A401AB"/>
    <w:rPr>
      <w:color w:val="000080"/>
      <w:u w:val="single"/>
    </w:rPr>
  </w:style>
  <w:style w:type="character" w:customStyle="1" w:styleId="InternetLink2">
    <w:name w:val="Internet Link2"/>
    <w:qFormat/>
    <w:rsid w:val="00A401AB"/>
    <w:rPr>
      <w:color w:val="000080"/>
      <w:u w:val="single"/>
    </w:rPr>
  </w:style>
  <w:style w:type="character" w:customStyle="1" w:styleId="InternetLink3">
    <w:name w:val="Internet Link3"/>
    <w:qFormat/>
    <w:rsid w:val="00A401AB"/>
    <w:rPr>
      <w:color w:val="000080"/>
      <w:u w:val="single"/>
    </w:rPr>
  </w:style>
  <w:style w:type="character" w:customStyle="1" w:styleId="InternetLink4">
    <w:name w:val="Internet Link4"/>
    <w:qFormat/>
    <w:rsid w:val="00A401AB"/>
    <w:rPr>
      <w:color w:val="000080"/>
      <w:u w:val="single"/>
    </w:rPr>
  </w:style>
  <w:style w:type="character" w:customStyle="1" w:styleId="InternetLink5">
    <w:name w:val="Internet Link5"/>
    <w:qFormat/>
    <w:rsid w:val="00A401AB"/>
    <w:rPr>
      <w:color w:val="000080"/>
      <w:u w:val="single"/>
    </w:rPr>
  </w:style>
  <w:style w:type="character" w:customStyle="1" w:styleId="InternetLink6">
    <w:name w:val="Internet Link6"/>
    <w:qFormat/>
    <w:rsid w:val="00A401AB"/>
    <w:rPr>
      <w:color w:val="000080"/>
      <w:u w:val="single"/>
    </w:rPr>
  </w:style>
  <w:style w:type="character" w:styleId="a5">
    <w:name w:val="Hyperlink"/>
    <w:rsid w:val="00A401AB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A401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A401AB"/>
    <w:pPr>
      <w:spacing w:after="140"/>
    </w:pPr>
  </w:style>
  <w:style w:type="paragraph" w:styleId="a8">
    <w:name w:val="List"/>
    <w:basedOn w:val="a7"/>
    <w:rsid w:val="00A401AB"/>
    <w:rPr>
      <w:rFonts w:cs="Lucida Sans"/>
    </w:rPr>
  </w:style>
  <w:style w:type="paragraph" w:customStyle="1" w:styleId="Caption">
    <w:name w:val="Caption"/>
    <w:basedOn w:val="a"/>
    <w:qFormat/>
    <w:rsid w:val="00A401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A401AB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636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2636A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2636A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2FA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29219E"/>
    <w:pPr>
      <w:spacing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4903B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6931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a"/>
    <w:next w:val="ac"/>
    <w:qFormat/>
    <w:rsid w:val="00A401AB"/>
    <w:pPr>
      <w:jc w:val="center"/>
    </w:pPr>
    <w:rPr>
      <w:sz w:val="24"/>
    </w:rPr>
  </w:style>
  <w:style w:type="paragraph" w:styleId="ac">
    <w:name w:val="Subtitle"/>
    <w:basedOn w:val="a6"/>
    <w:next w:val="a7"/>
    <w:qFormat/>
    <w:rsid w:val="00A401AB"/>
    <w:pPr>
      <w:jc w:val="center"/>
    </w:pPr>
    <w:rPr>
      <w:i/>
      <w:iCs/>
    </w:rPr>
  </w:style>
  <w:style w:type="paragraph" w:customStyle="1" w:styleId="BodyTextIndented">
    <w:name w:val="Body Text;Indented"/>
    <w:basedOn w:val="a"/>
    <w:qFormat/>
    <w:rsid w:val="00A401AB"/>
    <w:pPr>
      <w:ind w:firstLine="567"/>
    </w:pPr>
  </w:style>
  <w:style w:type="paragraph" w:customStyle="1" w:styleId="FORMATTEXT">
    <w:name w:val=".FORMATTEXT"/>
    <w:qFormat/>
    <w:rsid w:val="00A401AB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одержимое таблицы"/>
    <w:basedOn w:val="a"/>
    <w:qFormat/>
    <w:rsid w:val="00A401AB"/>
    <w:pPr>
      <w:widowControl w:val="0"/>
      <w:suppressLineNumbers/>
    </w:pPr>
  </w:style>
  <w:style w:type="paragraph" w:customStyle="1" w:styleId="ae">
    <w:name w:val="Заголовок таблицы"/>
    <w:basedOn w:val="ad"/>
    <w:qFormat/>
    <w:rsid w:val="00A401AB"/>
    <w:pPr>
      <w:jc w:val="center"/>
    </w:pPr>
    <w:rPr>
      <w:b/>
      <w:bCs/>
    </w:rPr>
  </w:style>
  <w:style w:type="numbering" w:customStyle="1" w:styleId="af">
    <w:name w:val="Без списка"/>
    <w:uiPriority w:val="99"/>
    <w:semiHidden/>
    <w:unhideWhenUsed/>
    <w:qFormat/>
    <w:rsid w:val="00A401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91589720943008AF692F01EBA5247F96040CB77F1807F9B5CA5F2DB0E37AD29FC80D9242C4CF0DEF23FA0B7D92861878D61AA29D0Ei7g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68CD-B9C7-4904-940B-168A46E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4018</Characters>
  <Application>Microsoft Office Word</Application>
  <DocSecurity>0</DocSecurity>
  <Lines>33</Lines>
  <Paragraphs>9</Paragraphs>
  <ScaleCrop>false</ScaleCrop>
  <Company>Администрация Красногородск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Master</cp:lastModifiedBy>
  <cp:revision>2</cp:revision>
  <cp:lastPrinted>2024-11-11T08:51:00Z</cp:lastPrinted>
  <dcterms:created xsi:type="dcterms:W3CDTF">2024-11-11T09:28:00Z</dcterms:created>
  <dcterms:modified xsi:type="dcterms:W3CDTF">2024-11-11T09:28:00Z</dcterms:modified>
  <dc:language>ru-RU</dc:language>
</cp:coreProperties>
</file>